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D91EA" w14:textId="6C3A69F5" w:rsidR="00E71A16" w:rsidRDefault="0099018D" w:rsidP="004A2B3E">
      <w:pPr>
        <w:jc w:val="center"/>
        <w:rPr>
          <w:rFonts w:ascii="Arial" w:hAnsi="Arial" w:cs="Arial"/>
          <w:b/>
        </w:rPr>
      </w:pPr>
      <w:r>
        <w:rPr>
          <w:rFonts w:ascii="Arial" w:hAnsi="Arial" w:cs="Arial"/>
          <w:b/>
        </w:rPr>
        <w:t>20</w:t>
      </w:r>
      <w:bookmarkStart w:id="0" w:name="_GoBack"/>
      <w:bookmarkEnd w:id="0"/>
      <w:r w:rsidR="00E71A16">
        <w:rPr>
          <w:rFonts w:ascii="Arial" w:hAnsi="Arial" w:cs="Arial"/>
          <w:b/>
        </w:rPr>
        <w:t xml:space="preserve"> settembre 2021</w:t>
      </w:r>
    </w:p>
    <w:p w14:paraId="48399700" w14:textId="77777777" w:rsidR="00E71A16" w:rsidRDefault="00E71A16" w:rsidP="004A2B3E">
      <w:pPr>
        <w:jc w:val="center"/>
        <w:rPr>
          <w:rFonts w:ascii="Arial" w:hAnsi="Arial" w:cs="Arial"/>
          <w:b/>
        </w:rPr>
      </w:pPr>
    </w:p>
    <w:p w14:paraId="4E085FCD" w14:textId="42B7C1E8" w:rsidR="0032609A" w:rsidRDefault="00E71A16" w:rsidP="004A2B3E">
      <w:pPr>
        <w:jc w:val="center"/>
        <w:rPr>
          <w:rFonts w:ascii="Arial" w:hAnsi="Arial" w:cs="Arial"/>
          <w:b/>
        </w:rPr>
      </w:pPr>
      <w:r>
        <w:rPr>
          <w:rFonts w:ascii="Arial" w:hAnsi="Arial" w:cs="Arial"/>
          <w:b/>
        </w:rPr>
        <w:t>COMUNICATO</w:t>
      </w:r>
      <w:r w:rsidR="004A2B3E" w:rsidRPr="004A2B3E">
        <w:rPr>
          <w:rFonts w:ascii="Arial" w:hAnsi="Arial" w:cs="Arial"/>
          <w:b/>
        </w:rPr>
        <w:t xml:space="preserve"> STAMPA</w:t>
      </w:r>
    </w:p>
    <w:p w14:paraId="1E96B042" w14:textId="15F498B0" w:rsidR="0024262C" w:rsidRDefault="0024262C" w:rsidP="004A2B3E">
      <w:pPr>
        <w:jc w:val="center"/>
        <w:rPr>
          <w:rFonts w:ascii="Arial" w:hAnsi="Arial" w:cs="Arial"/>
          <w:b/>
        </w:rPr>
      </w:pPr>
    </w:p>
    <w:p w14:paraId="63926111" w14:textId="2D00BD41" w:rsidR="0024262C" w:rsidRDefault="0024262C" w:rsidP="004A2B3E">
      <w:pPr>
        <w:jc w:val="center"/>
        <w:rPr>
          <w:rFonts w:ascii="Arial" w:hAnsi="Arial" w:cs="Arial"/>
          <w:b/>
        </w:rPr>
      </w:pPr>
      <w:r>
        <w:rPr>
          <w:rFonts w:ascii="Arial" w:hAnsi="Arial" w:cs="Arial"/>
          <w:b/>
        </w:rPr>
        <w:t>Blue Economy: dal Genova Blue District idee e progetti per lo sviluppo dell’economia del mare e la sostenibilità ambientale</w:t>
      </w:r>
    </w:p>
    <w:p w14:paraId="1069410E" w14:textId="0D2054B7" w:rsidR="0024262C" w:rsidRPr="0024262C" w:rsidRDefault="0024262C" w:rsidP="004A2B3E">
      <w:pPr>
        <w:jc w:val="center"/>
        <w:rPr>
          <w:rFonts w:ascii="Arial" w:hAnsi="Arial" w:cs="Arial"/>
          <w:b/>
          <w:i/>
        </w:rPr>
      </w:pPr>
      <w:r>
        <w:rPr>
          <w:rFonts w:ascii="Arial" w:hAnsi="Arial" w:cs="Arial"/>
          <w:b/>
          <w:i/>
        </w:rPr>
        <w:t>Presentato al Salone Nautico di Genova, il bilancio del primo anno di attività e il prossimo Blue Economy Summit in programma dal 13 al 16 ottobre.</w:t>
      </w:r>
    </w:p>
    <w:p w14:paraId="76FC936A" w14:textId="52B04B6F" w:rsidR="004A2B3E" w:rsidRPr="004A2B3E" w:rsidRDefault="004A2B3E" w:rsidP="004A2B3E">
      <w:pPr>
        <w:jc w:val="center"/>
        <w:rPr>
          <w:rFonts w:ascii="Arial" w:hAnsi="Arial" w:cs="Arial"/>
          <w:b/>
        </w:rPr>
      </w:pPr>
    </w:p>
    <w:p w14:paraId="6E1E02CC" w14:textId="77777777" w:rsidR="00E71A16" w:rsidRPr="00E71A16" w:rsidRDefault="00E71A16" w:rsidP="00E71A16">
      <w:pPr>
        <w:jc w:val="center"/>
        <w:rPr>
          <w:rFonts w:ascii="Arial" w:hAnsi="Arial" w:cs="Arial"/>
        </w:rPr>
      </w:pPr>
    </w:p>
    <w:p w14:paraId="76994AA6" w14:textId="527D104B" w:rsidR="00625B44" w:rsidRDefault="00625B44" w:rsidP="00410D2F">
      <w:pPr>
        <w:jc w:val="both"/>
        <w:rPr>
          <w:rFonts w:ascii="Arial" w:hAnsi="Arial" w:cs="Arial"/>
        </w:rPr>
      </w:pPr>
      <w:r>
        <w:rPr>
          <w:rFonts w:ascii="Arial" w:hAnsi="Arial" w:cs="Arial"/>
        </w:rPr>
        <w:t>Ventinove progetti per gli hackathon in blue, le sfide progettuali che hanno visto 3 vincitori su temi innovativi legati alla sostenibilità ambientale, sport e tempo libero. 19 proposte progettuali su laboratori per la blue economy rivolti ai giovani, un bando dedicato al welfare con due progetti finanziati</w:t>
      </w:r>
      <w:r w:rsidR="00C430C8">
        <w:rPr>
          <w:rFonts w:ascii="Arial" w:hAnsi="Arial" w:cs="Arial"/>
        </w:rPr>
        <w:t xml:space="preserve">. E poi: sette seminari sull’economia del mare con 800 partecipanti, webinar, spazi per start up, imprese e associazioni. Sono alcuni numeri sull’attività del primo anno di Genova Blue District, lo spazio inaugurato a novembre ai Magazzini dell’Abbondanza, in via del Molo, </w:t>
      </w:r>
      <w:r w:rsidR="00C430C8" w:rsidRPr="00C430C8">
        <w:rPr>
          <w:rFonts w:ascii="Arial" w:hAnsi="Arial" w:cs="Arial"/>
        </w:rPr>
        <w:t xml:space="preserve">per la creazione di competenze, la ricerca, il trasferimento tecnologico, l'innovazione green e </w:t>
      </w:r>
      <w:proofErr w:type="spellStart"/>
      <w:r w:rsidR="00C430C8" w:rsidRPr="00C430C8">
        <w:rPr>
          <w:rFonts w:ascii="Arial" w:hAnsi="Arial" w:cs="Arial"/>
        </w:rPr>
        <w:t>digital</w:t>
      </w:r>
      <w:proofErr w:type="spellEnd"/>
      <w:r w:rsidR="00C430C8" w:rsidRPr="00C430C8">
        <w:rPr>
          <w:rFonts w:ascii="Arial" w:hAnsi="Arial" w:cs="Arial"/>
        </w:rPr>
        <w:t xml:space="preserve"> </w:t>
      </w:r>
      <w:proofErr w:type="spellStart"/>
      <w:r w:rsidR="00C430C8" w:rsidRPr="00C430C8">
        <w:rPr>
          <w:rFonts w:ascii="Arial" w:hAnsi="Arial" w:cs="Arial"/>
        </w:rPr>
        <w:t>driven</w:t>
      </w:r>
      <w:proofErr w:type="spellEnd"/>
      <w:r w:rsidR="00C430C8" w:rsidRPr="00C430C8">
        <w:rPr>
          <w:rFonts w:ascii="Arial" w:hAnsi="Arial" w:cs="Arial"/>
        </w:rPr>
        <w:t xml:space="preserve"> nella </w:t>
      </w:r>
      <w:r w:rsidR="00435DC7">
        <w:rPr>
          <w:rFonts w:ascii="Arial" w:hAnsi="Arial" w:cs="Arial"/>
        </w:rPr>
        <w:t>b</w:t>
      </w:r>
      <w:r w:rsidR="00C430C8" w:rsidRPr="00C430C8">
        <w:rPr>
          <w:rFonts w:ascii="Arial" w:hAnsi="Arial" w:cs="Arial"/>
        </w:rPr>
        <w:t xml:space="preserve">lue </w:t>
      </w:r>
      <w:r w:rsidR="00435DC7">
        <w:rPr>
          <w:rFonts w:ascii="Arial" w:hAnsi="Arial" w:cs="Arial"/>
        </w:rPr>
        <w:t>e</w:t>
      </w:r>
      <w:r w:rsidR="00C430C8" w:rsidRPr="00C430C8">
        <w:rPr>
          <w:rFonts w:ascii="Arial" w:hAnsi="Arial" w:cs="Arial"/>
        </w:rPr>
        <w:t>conomy.</w:t>
      </w:r>
      <w:r w:rsidR="00435DC7">
        <w:rPr>
          <w:rFonts w:ascii="Arial" w:hAnsi="Arial" w:cs="Arial"/>
        </w:rPr>
        <w:t xml:space="preserve"> </w:t>
      </w:r>
    </w:p>
    <w:p w14:paraId="22E6EAC2" w14:textId="58F28F80" w:rsidR="00435DC7" w:rsidRDefault="00435DC7" w:rsidP="00410D2F">
      <w:pPr>
        <w:jc w:val="both"/>
        <w:rPr>
          <w:rFonts w:ascii="Arial" w:hAnsi="Arial" w:cs="Arial"/>
        </w:rPr>
      </w:pPr>
      <w:r>
        <w:rPr>
          <w:rFonts w:ascii="Arial" w:hAnsi="Arial" w:cs="Arial"/>
        </w:rPr>
        <w:t xml:space="preserve">«È stato un anno intenso di attività – ha spiegato l’assessore allo Sviluppo economico portuale e logistico Francesco Maresca – il Blue </w:t>
      </w:r>
      <w:r w:rsidR="0024262C">
        <w:rPr>
          <w:rFonts w:ascii="Arial" w:hAnsi="Arial" w:cs="Arial"/>
        </w:rPr>
        <w:t>D</w:t>
      </w:r>
      <w:r>
        <w:rPr>
          <w:rFonts w:ascii="Arial" w:hAnsi="Arial" w:cs="Arial"/>
        </w:rPr>
        <w:t xml:space="preserve">istrict è nato con l’obiettivo di fare sistema, fare dialogare tutti i soggetti del variegato mondo dell’economia del mare a Genova, saldare relazioni tra mondo della ricerca, università, imprese per scambiare idee e progettualità. </w:t>
      </w:r>
      <w:r w:rsidR="00952E66">
        <w:rPr>
          <w:rFonts w:ascii="Arial" w:hAnsi="Arial" w:cs="Arial"/>
        </w:rPr>
        <w:t xml:space="preserve">Già in questo primo anno, nonostante le limitazioni anti </w:t>
      </w:r>
      <w:proofErr w:type="spellStart"/>
      <w:r w:rsidR="00952E66">
        <w:rPr>
          <w:rFonts w:ascii="Arial" w:hAnsi="Arial" w:cs="Arial"/>
        </w:rPr>
        <w:t>covid</w:t>
      </w:r>
      <w:proofErr w:type="spellEnd"/>
      <w:r w:rsidR="00952E66">
        <w:rPr>
          <w:rFonts w:ascii="Arial" w:hAnsi="Arial" w:cs="Arial"/>
        </w:rPr>
        <w:t xml:space="preserve">, abbiamo raggiunto importanti risultati, individuato e finanziato progetti innovativi che fanno della sostenibilità ambientale dell’ecosistema marino e del rapporto tra porto-città un punto di forza anche dal punto di vista dello sviluppo economico». </w:t>
      </w:r>
    </w:p>
    <w:p w14:paraId="00A32A9E" w14:textId="08F1E3AB" w:rsidR="00952E66" w:rsidRDefault="00952E66" w:rsidP="00410D2F">
      <w:pPr>
        <w:jc w:val="both"/>
        <w:rPr>
          <w:rFonts w:ascii="Arial" w:hAnsi="Arial" w:cs="Arial"/>
        </w:rPr>
      </w:pPr>
      <w:r>
        <w:rPr>
          <w:rFonts w:ascii="Arial" w:hAnsi="Arial" w:cs="Arial"/>
        </w:rPr>
        <w:t>Durante la conferenza è stato anche illustrato il Blue Boo</w:t>
      </w:r>
      <w:r w:rsidRPr="00DE26B8">
        <w:rPr>
          <w:rFonts w:ascii="Arial" w:hAnsi="Arial" w:cs="Arial"/>
        </w:rPr>
        <w:t xml:space="preserve">k </w:t>
      </w:r>
      <w:r w:rsidR="0024262C">
        <w:rPr>
          <w:rFonts w:ascii="Arial" w:hAnsi="Arial" w:cs="Arial"/>
        </w:rPr>
        <w:t xml:space="preserve">2020 </w:t>
      </w:r>
      <w:r w:rsidR="00DE26B8" w:rsidRPr="00DE26B8">
        <w:rPr>
          <w:rFonts w:ascii="Arial" w:hAnsi="Arial" w:cs="Arial"/>
        </w:rPr>
        <w:t xml:space="preserve">(disponibile online al link </w:t>
      </w:r>
      <w:hyperlink r:id="rId8" w:history="1">
        <w:r w:rsidR="00DE26B8" w:rsidRPr="00DE26B8">
          <w:rPr>
            <w:rStyle w:val="Collegamentoipertestuale"/>
            <w:rFonts w:ascii="Arial" w:hAnsi="Arial" w:cs="Arial"/>
          </w:rPr>
          <w:t>https://issuu.com/comunedigenova/docs/bluebookdigitale</w:t>
        </w:r>
      </w:hyperlink>
      <w:r w:rsidR="00DE26B8" w:rsidRPr="00DE26B8">
        <w:rPr>
          <w:rFonts w:ascii="Arial" w:hAnsi="Arial" w:cs="Arial"/>
        </w:rPr>
        <w:t xml:space="preserve">), </w:t>
      </w:r>
      <w:r w:rsidR="00DE26B8">
        <w:rPr>
          <w:rFonts w:ascii="Arial" w:hAnsi="Arial" w:cs="Arial"/>
        </w:rPr>
        <w:t>gli atti del Blue economy Summit 2020, l’evento che si è svolto a luglio 2020 e che tornerà a Genova a ottobre. Il Blue Economy Summit coinvolge tutti i principali protagonisti istituzionali e imprenditoriali del territorio che hanno il mare al centro delle proprie attività in un’ottica di sostenibilità.</w:t>
      </w:r>
    </w:p>
    <w:p w14:paraId="131B616C" w14:textId="77777777" w:rsidR="00DE26B8" w:rsidRPr="00C430C8" w:rsidRDefault="00DE26B8" w:rsidP="00410D2F">
      <w:pPr>
        <w:jc w:val="both"/>
        <w:rPr>
          <w:rFonts w:ascii="Arial" w:hAnsi="Arial" w:cs="Arial"/>
        </w:rPr>
      </w:pPr>
    </w:p>
    <w:p w14:paraId="54EEB357" w14:textId="2E39DD66" w:rsidR="0024262C" w:rsidRPr="00410D2F" w:rsidRDefault="00DE26B8" w:rsidP="00410D2F">
      <w:pPr>
        <w:jc w:val="both"/>
        <w:rPr>
          <w:rFonts w:ascii="Arial" w:hAnsi="Arial" w:cs="Arial"/>
        </w:rPr>
      </w:pPr>
      <w:r w:rsidRPr="0024262C">
        <w:rPr>
          <w:rFonts w:ascii="Arial" w:hAnsi="Arial" w:cs="Arial"/>
          <w:b/>
        </w:rPr>
        <w:t>Blue Economy Summit 2021.</w:t>
      </w:r>
      <w:r>
        <w:rPr>
          <w:rFonts w:ascii="Arial" w:hAnsi="Arial" w:cs="Arial"/>
        </w:rPr>
        <w:t xml:space="preserve"> </w:t>
      </w:r>
      <w:r w:rsidR="00410D2F" w:rsidRPr="00410D2F">
        <w:rPr>
          <w:rFonts w:ascii="Arial" w:hAnsi="Arial" w:cs="Arial"/>
        </w:rPr>
        <w:t xml:space="preserve">Dal 13 al 16 ottobre, in presenza e in live streaming dal Blue District, protagonista la 4^ edizione del Blue Economy Summit, la manifestazione promossa dal Comune di Genova con il supporto tecnico e organizzativo di </w:t>
      </w:r>
      <w:proofErr w:type="spellStart"/>
      <w:r w:rsidR="00410D2F" w:rsidRPr="00410D2F">
        <w:rPr>
          <w:rFonts w:ascii="Arial" w:hAnsi="Arial" w:cs="Arial"/>
        </w:rPr>
        <w:t>Clickutility</w:t>
      </w:r>
      <w:proofErr w:type="spellEnd"/>
      <w:r w:rsidR="00410D2F" w:rsidRPr="00410D2F">
        <w:rPr>
          <w:rFonts w:ascii="Arial" w:hAnsi="Arial" w:cs="Arial"/>
        </w:rPr>
        <w:t xml:space="preserve"> Team, dedicata alle diverse filiere produttive del mare. Un’importante occasione per creare consapevolezza sulle grandi opportunità di sviluppo del territorio e di crescita professionale derivanti dall’economia blu e dalle industrie che vi gravitano attorno. </w:t>
      </w:r>
    </w:p>
    <w:p w14:paraId="6A307400" w14:textId="77777777" w:rsidR="00410D2F" w:rsidRPr="00410D2F" w:rsidRDefault="00410D2F" w:rsidP="00410D2F">
      <w:pPr>
        <w:jc w:val="both"/>
        <w:rPr>
          <w:rFonts w:ascii="Arial" w:hAnsi="Arial" w:cs="Arial"/>
        </w:rPr>
      </w:pPr>
      <w:r w:rsidRPr="00410D2F">
        <w:rPr>
          <w:rFonts w:ascii="Arial" w:hAnsi="Arial" w:cs="Arial"/>
        </w:rPr>
        <w:t xml:space="preserve">Sei le tematiche affrontate nelle varie sessioni congressuali fondamentali per la crescita di Genova e più in generale per le città a vocazione marittima: </w:t>
      </w:r>
    </w:p>
    <w:p w14:paraId="5FDF2686" w14:textId="77777777" w:rsidR="00410D2F" w:rsidRPr="00410D2F" w:rsidRDefault="00410D2F" w:rsidP="00410D2F">
      <w:pPr>
        <w:jc w:val="both"/>
        <w:rPr>
          <w:rFonts w:ascii="Arial" w:hAnsi="Arial" w:cs="Arial"/>
        </w:rPr>
      </w:pPr>
      <w:r w:rsidRPr="00410D2F">
        <w:rPr>
          <w:rFonts w:ascii="Arial" w:hAnsi="Arial" w:cs="Arial"/>
        </w:rPr>
        <w:t>•</w:t>
      </w:r>
      <w:r w:rsidRPr="00410D2F">
        <w:rPr>
          <w:rFonts w:ascii="Arial" w:hAnsi="Arial" w:cs="Arial"/>
        </w:rPr>
        <w:tab/>
        <w:t>Prospettive di sviluppo del Porto di Genova</w:t>
      </w:r>
    </w:p>
    <w:p w14:paraId="0ED5CC8F" w14:textId="77777777" w:rsidR="00410D2F" w:rsidRPr="00410D2F" w:rsidRDefault="00410D2F" w:rsidP="00410D2F">
      <w:pPr>
        <w:jc w:val="both"/>
        <w:rPr>
          <w:rFonts w:ascii="Arial" w:hAnsi="Arial" w:cs="Arial"/>
        </w:rPr>
      </w:pPr>
      <w:r w:rsidRPr="00410D2F">
        <w:rPr>
          <w:rFonts w:ascii="Arial" w:hAnsi="Arial" w:cs="Arial"/>
        </w:rPr>
        <w:t>•</w:t>
      </w:r>
      <w:r w:rsidRPr="00410D2F">
        <w:rPr>
          <w:rFonts w:ascii="Arial" w:hAnsi="Arial" w:cs="Arial"/>
        </w:rPr>
        <w:tab/>
        <w:t>Riqualificazione e valorizzazione del waterfront delle aree portuali e della costa</w:t>
      </w:r>
    </w:p>
    <w:p w14:paraId="3B153050" w14:textId="77777777" w:rsidR="00410D2F" w:rsidRPr="00410D2F" w:rsidRDefault="00410D2F" w:rsidP="00410D2F">
      <w:pPr>
        <w:jc w:val="both"/>
        <w:rPr>
          <w:rFonts w:ascii="Arial" w:hAnsi="Arial" w:cs="Arial"/>
        </w:rPr>
      </w:pPr>
      <w:r w:rsidRPr="00410D2F">
        <w:rPr>
          <w:rFonts w:ascii="Arial" w:hAnsi="Arial" w:cs="Arial"/>
        </w:rPr>
        <w:lastRenderedPageBreak/>
        <w:t>•</w:t>
      </w:r>
      <w:r w:rsidRPr="00410D2F">
        <w:rPr>
          <w:rFonts w:ascii="Arial" w:hAnsi="Arial" w:cs="Arial"/>
        </w:rPr>
        <w:tab/>
        <w:t>Ambiente e sostenibilità dell’ecosistema marittimo</w:t>
      </w:r>
    </w:p>
    <w:p w14:paraId="36EB46E7" w14:textId="77777777" w:rsidR="00410D2F" w:rsidRPr="00410D2F" w:rsidRDefault="00410D2F" w:rsidP="00410D2F">
      <w:pPr>
        <w:jc w:val="both"/>
        <w:rPr>
          <w:rFonts w:ascii="Arial" w:hAnsi="Arial" w:cs="Arial"/>
        </w:rPr>
      </w:pPr>
      <w:r w:rsidRPr="00410D2F">
        <w:rPr>
          <w:rFonts w:ascii="Arial" w:hAnsi="Arial" w:cs="Arial"/>
        </w:rPr>
        <w:t>•</w:t>
      </w:r>
      <w:r w:rsidRPr="00410D2F">
        <w:rPr>
          <w:rFonts w:ascii="Arial" w:hAnsi="Arial" w:cs="Arial"/>
        </w:rPr>
        <w:tab/>
        <w:t>Sviluppo degli sport nautici e nuovi modelli di fruizione sostenibile della risorsa mare</w:t>
      </w:r>
    </w:p>
    <w:p w14:paraId="7B0BDD96" w14:textId="77777777" w:rsidR="00410D2F" w:rsidRPr="00410D2F" w:rsidRDefault="00410D2F" w:rsidP="00410D2F">
      <w:pPr>
        <w:jc w:val="both"/>
        <w:rPr>
          <w:rFonts w:ascii="Arial" w:hAnsi="Arial" w:cs="Arial"/>
        </w:rPr>
      </w:pPr>
      <w:r w:rsidRPr="00410D2F">
        <w:rPr>
          <w:rFonts w:ascii="Arial" w:hAnsi="Arial" w:cs="Arial"/>
        </w:rPr>
        <w:t>•</w:t>
      </w:r>
      <w:r w:rsidRPr="00410D2F">
        <w:rPr>
          <w:rFonts w:ascii="Arial" w:hAnsi="Arial" w:cs="Arial"/>
        </w:rPr>
        <w:tab/>
        <w:t>Il rilancio del turismo che viene dal mare e per il mare</w:t>
      </w:r>
    </w:p>
    <w:p w14:paraId="1140C340" w14:textId="710EC320" w:rsidR="00410D2F" w:rsidRDefault="00410D2F" w:rsidP="00410D2F">
      <w:pPr>
        <w:jc w:val="both"/>
        <w:rPr>
          <w:rFonts w:ascii="Arial" w:hAnsi="Arial" w:cs="Arial"/>
        </w:rPr>
      </w:pPr>
      <w:r w:rsidRPr="00410D2F">
        <w:rPr>
          <w:rFonts w:ascii="Arial" w:hAnsi="Arial" w:cs="Arial"/>
        </w:rPr>
        <w:t>•</w:t>
      </w:r>
      <w:r w:rsidRPr="00410D2F">
        <w:rPr>
          <w:rFonts w:ascii="Arial" w:hAnsi="Arial" w:cs="Arial"/>
        </w:rPr>
        <w:tab/>
        <w:t>Start up, open innovation e percorsi professionali del settore della blue economy</w:t>
      </w:r>
    </w:p>
    <w:p w14:paraId="5E6089E0" w14:textId="77777777" w:rsidR="00E8398F" w:rsidRPr="00410D2F" w:rsidRDefault="00E8398F" w:rsidP="00410D2F">
      <w:pPr>
        <w:jc w:val="both"/>
        <w:rPr>
          <w:rFonts w:ascii="Arial" w:hAnsi="Arial" w:cs="Arial"/>
        </w:rPr>
      </w:pPr>
    </w:p>
    <w:p w14:paraId="5BDB0CC9" w14:textId="70A5D267" w:rsidR="00410D2F" w:rsidRDefault="00410D2F" w:rsidP="00410D2F">
      <w:pPr>
        <w:jc w:val="both"/>
        <w:rPr>
          <w:rFonts w:ascii="Arial" w:hAnsi="Arial" w:cs="Arial"/>
        </w:rPr>
      </w:pPr>
      <w:r w:rsidRPr="00410D2F">
        <w:rPr>
          <w:rFonts w:ascii="Arial" w:hAnsi="Arial" w:cs="Arial"/>
        </w:rPr>
        <w:t>Il Blue Economy Summit, organizzato dall’</w:t>
      </w:r>
      <w:r w:rsidR="0024262C">
        <w:rPr>
          <w:rFonts w:ascii="Arial" w:hAnsi="Arial" w:cs="Arial"/>
        </w:rPr>
        <w:t>a</w:t>
      </w:r>
      <w:r w:rsidRPr="00410D2F">
        <w:rPr>
          <w:rFonts w:ascii="Arial" w:hAnsi="Arial" w:cs="Arial"/>
        </w:rPr>
        <w:t xml:space="preserve">ssessorato allo Sviluppo economico portuale e logistico del Comune di Genova, rientra negli appuntamenti del Genoa Blue Forum promossi dal Comune di Genova, Università degli Studi di Genova, Camera di Commercio di Genova, Regione Liguria e Associazione Agenti Raccomandatari Mediatori Marittimi. </w:t>
      </w:r>
      <w:hyperlink r:id="rId9" w:history="1">
        <w:r w:rsidR="00E8398F" w:rsidRPr="00491A9C">
          <w:rPr>
            <w:rStyle w:val="Collegamentoipertestuale"/>
            <w:rFonts w:ascii="Arial" w:hAnsi="Arial" w:cs="Arial"/>
          </w:rPr>
          <w:t>www.besummit.it</w:t>
        </w:r>
      </w:hyperlink>
    </w:p>
    <w:p w14:paraId="7684EB79" w14:textId="77777777" w:rsidR="00E8398F" w:rsidRDefault="00E8398F" w:rsidP="00410D2F">
      <w:pPr>
        <w:jc w:val="both"/>
        <w:rPr>
          <w:rFonts w:ascii="Arial" w:hAnsi="Arial" w:cs="Arial"/>
        </w:rPr>
      </w:pPr>
    </w:p>
    <w:p w14:paraId="105E2FFE" w14:textId="36B3972A" w:rsidR="00E71A16" w:rsidRPr="00E71A16" w:rsidRDefault="00410D2F" w:rsidP="00E71A16">
      <w:pPr>
        <w:jc w:val="both"/>
        <w:rPr>
          <w:rFonts w:ascii="Arial" w:hAnsi="Arial" w:cs="Arial"/>
        </w:rPr>
      </w:pPr>
      <w:r w:rsidRPr="00625B44">
        <w:rPr>
          <w:rFonts w:ascii="Arial" w:hAnsi="Arial" w:cs="Arial"/>
          <w:b/>
        </w:rPr>
        <w:t>Blue street 2021</w:t>
      </w:r>
      <w:r>
        <w:rPr>
          <w:rFonts w:ascii="Arial" w:hAnsi="Arial" w:cs="Arial"/>
        </w:rPr>
        <w:t xml:space="preserve">. </w:t>
      </w:r>
      <w:r w:rsidR="00E71A16" w:rsidRPr="00E71A16">
        <w:rPr>
          <w:rFonts w:ascii="Arial" w:hAnsi="Arial" w:cs="Arial"/>
        </w:rPr>
        <w:t xml:space="preserve">Grande novità di quest’anno sarà la Blue Street, iniziativa collaterale e divulgativa, che dal 13 al 16 ottobre porterà in piazza le opportunità della Blue Economy, creando occasioni di dibattito con la cittadinanza che si snoderanno tra il Blue District, il Chiostro di San Lorenzo, il Chiostro delle Vigne e </w:t>
      </w:r>
      <w:r w:rsidR="0024262C">
        <w:rPr>
          <w:rFonts w:ascii="Arial" w:hAnsi="Arial" w:cs="Arial"/>
        </w:rPr>
        <w:t>p</w:t>
      </w:r>
      <w:r w:rsidR="00E71A16" w:rsidRPr="00E71A16">
        <w:rPr>
          <w:rFonts w:ascii="Arial" w:hAnsi="Arial" w:cs="Arial"/>
        </w:rPr>
        <w:t xml:space="preserve">iazza San Matteo. Protagonisti i «Blue </w:t>
      </w:r>
      <w:proofErr w:type="spellStart"/>
      <w:r w:rsidR="00E71A16" w:rsidRPr="00E71A16">
        <w:rPr>
          <w:rFonts w:ascii="Arial" w:hAnsi="Arial" w:cs="Arial"/>
        </w:rPr>
        <w:t>talks</w:t>
      </w:r>
      <w:proofErr w:type="spellEnd"/>
      <w:r w:rsidR="00E71A16" w:rsidRPr="00E71A16">
        <w:rPr>
          <w:rFonts w:ascii="Arial" w:hAnsi="Arial" w:cs="Arial"/>
        </w:rPr>
        <w:t xml:space="preserve">» che nel tardo pomeriggio coinvolgeranno istituzioni, imprese di settore, start up e spin off per parlare di ambiente, innovazione e sport nautici. La Blue Street ha l’obiettivo di creare momenti di connessione tra il porto e la città, in chiave di rigenerazione urbana e di valorizzazione del centro storico di Genova. </w:t>
      </w:r>
    </w:p>
    <w:p w14:paraId="0863DBB3" w14:textId="77777777" w:rsidR="00E71A16" w:rsidRPr="00E71A16" w:rsidRDefault="00E71A16" w:rsidP="00E71A16">
      <w:pPr>
        <w:jc w:val="both"/>
        <w:rPr>
          <w:rFonts w:ascii="Arial" w:hAnsi="Arial" w:cs="Arial"/>
        </w:rPr>
      </w:pPr>
    </w:p>
    <w:p w14:paraId="5810DB15" w14:textId="3ED129E7" w:rsidR="00DD728B" w:rsidRDefault="00410D2F" w:rsidP="00E71A16">
      <w:pPr>
        <w:jc w:val="both"/>
        <w:rPr>
          <w:rFonts w:ascii="Arial" w:hAnsi="Arial" w:cs="Arial"/>
        </w:rPr>
      </w:pPr>
      <w:r w:rsidRPr="00625B44">
        <w:rPr>
          <w:rFonts w:ascii="Arial" w:hAnsi="Arial" w:cs="Arial"/>
          <w:b/>
        </w:rPr>
        <w:t>Contest grafico Genova Blue Street 2021</w:t>
      </w:r>
      <w:r>
        <w:rPr>
          <w:rFonts w:ascii="Arial" w:hAnsi="Arial" w:cs="Arial"/>
        </w:rPr>
        <w:t xml:space="preserve">. </w:t>
      </w:r>
      <w:r w:rsidR="00E71A16" w:rsidRPr="00E71A16">
        <w:rPr>
          <w:rFonts w:ascii="Arial" w:hAnsi="Arial" w:cs="Arial"/>
        </w:rPr>
        <w:t>Il 26 settembre scade il Contest Grafico Genova Blue Street 2021, la Call4Ideas per la creazione di elaborati di Poster Art per promuovere in città la Blue Street. I partecipanti possono scegliere come oggetto del proprio elaborato grafico una o più aree tematiche del Blue Economy. Saranno scelti, pubblicati e stampati 30 lavori che, dall’11 al 24 ottobre 2021, saranno affissi come manifesti in diverse zone di Genova. La giuria, inoltre, sceglierà un vincitore che riceverà in premio la tavoletta grafica Artist Display 24 Pro. Novità di quest’anno, il Premio Blu, in collaborazione con la Scuola Internazionale di Comics, sedi di Genova e Torino, per l’elaborato che avrà rappresentato le tematiche con uno sguardo più innovativo. A disposizione del Contest un premio del valore di 500 euro (cinquecento euro) spendibile presso la scuola per la partecipazione al corso di PROMUOVERSI SUI SOCIAL.</w:t>
      </w:r>
    </w:p>
    <w:p w14:paraId="4CC756DA" w14:textId="165BB699" w:rsidR="00DD728B" w:rsidRDefault="00DD728B" w:rsidP="004A2B3E">
      <w:pPr>
        <w:jc w:val="center"/>
        <w:rPr>
          <w:rFonts w:ascii="Arial" w:hAnsi="Arial" w:cs="Arial"/>
        </w:rPr>
      </w:pPr>
    </w:p>
    <w:p w14:paraId="43F1CE36" w14:textId="22CF3E09" w:rsidR="00BD3322" w:rsidRDefault="00BD3322" w:rsidP="00BD3322">
      <w:pPr>
        <w:rPr>
          <w:color w:val="000000"/>
        </w:rPr>
      </w:pPr>
      <w:r>
        <w:rPr>
          <w:rFonts w:ascii="Arial" w:hAnsi="Arial" w:cs="Arial"/>
          <w:b/>
          <w:bCs/>
          <w:color w:val="000000"/>
          <w:sz w:val="22"/>
          <w:szCs w:val="22"/>
        </w:rPr>
        <w:t>Ufficio Stampa Comune di Genova</w:t>
      </w:r>
    </w:p>
    <w:p w14:paraId="2E80BC25" w14:textId="0A7617A5" w:rsidR="00BD3322" w:rsidRDefault="00BD3322" w:rsidP="00BD3322">
      <w:pPr>
        <w:rPr>
          <w:color w:val="000000"/>
        </w:rPr>
      </w:pPr>
      <w:r>
        <w:rPr>
          <w:rFonts w:ascii="Arial" w:hAnsi="Arial" w:cs="Arial"/>
          <w:color w:val="000000"/>
          <w:sz w:val="22"/>
          <w:szCs w:val="22"/>
        </w:rPr>
        <w:t xml:space="preserve">Palazzo Tursi – </w:t>
      </w:r>
      <w:r w:rsidR="00E10028">
        <w:rPr>
          <w:rFonts w:ascii="Arial" w:hAnsi="Arial" w:cs="Arial"/>
          <w:color w:val="000000"/>
          <w:sz w:val="22"/>
          <w:szCs w:val="22"/>
        </w:rPr>
        <w:t>via</w:t>
      </w:r>
      <w:r>
        <w:rPr>
          <w:rFonts w:ascii="Arial" w:hAnsi="Arial" w:cs="Arial"/>
          <w:color w:val="000000"/>
          <w:sz w:val="22"/>
          <w:szCs w:val="22"/>
        </w:rPr>
        <w:t xml:space="preserve"> Garibaldi 9, 1° piano – 16124 Genova</w:t>
      </w:r>
      <w:r>
        <w:rPr>
          <w:rFonts w:ascii="Arial" w:hAnsi="Arial" w:cs="Arial"/>
          <w:color w:val="000000"/>
          <w:sz w:val="22"/>
          <w:szCs w:val="22"/>
        </w:rPr>
        <w:br/>
        <w:t>tel.: 010/557-2717/2606/2452/2441/2446</w:t>
      </w:r>
      <w:r>
        <w:rPr>
          <w:rFonts w:ascii="Arial" w:hAnsi="Arial" w:cs="Arial"/>
          <w:color w:val="000000"/>
          <w:sz w:val="22"/>
          <w:szCs w:val="22"/>
        </w:rPr>
        <w:br/>
        <w:t xml:space="preserve">email: </w:t>
      </w:r>
      <w:hyperlink r:id="rId10" w:tgtFrame="_blank" w:history="1">
        <w:r>
          <w:rPr>
            <w:rStyle w:val="Collegamentoipertestuale"/>
            <w:rFonts w:ascii="Arial" w:hAnsi="Arial" w:cs="Arial"/>
            <w:sz w:val="22"/>
            <w:szCs w:val="22"/>
          </w:rPr>
          <w:t>ufficiostampa@comune.genova.it</w:t>
        </w:r>
      </w:hyperlink>
    </w:p>
    <w:p w14:paraId="1BBE98B5" w14:textId="77777777" w:rsidR="00BD3322" w:rsidRDefault="00BD3322" w:rsidP="00BD3322">
      <w:pPr>
        <w:rPr>
          <w:color w:val="000000"/>
        </w:rPr>
      </w:pPr>
      <w:r>
        <w:rPr>
          <w:rFonts w:ascii="Arial" w:hAnsi="Arial" w:cs="Arial"/>
          <w:color w:val="000000"/>
          <w:sz w:val="22"/>
          <w:szCs w:val="22"/>
        </w:rPr>
        <w:t> </w:t>
      </w:r>
    </w:p>
    <w:p w14:paraId="79F5133E" w14:textId="77777777" w:rsidR="00BD3322" w:rsidRDefault="00BD3322" w:rsidP="00BD3322">
      <w:pPr>
        <w:rPr>
          <w:rStyle w:val="Collegamentoipertestuale"/>
          <w:rFonts w:ascii="Arial" w:hAnsi="Arial" w:cs="Arial"/>
          <w:sz w:val="22"/>
          <w:szCs w:val="22"/>
        </w:rPr>
      </w:pPr>
      <w:r>
        <w:rPr>
          <w:rFonts w:ascii="Arial" w:hAnsi="Arial" w:cs="Arial"/>
          <w:b/>
          <w:bCs/>
          <w:color w:val="000000"/>
          <w:sz w:val="22"/>
          <w:szCs w:val="22"/>
        </w:rPr>
        <w:t xml:space="preserve">Chiara Barbieri 334.1049588 </w:t>
      </w:r>
      <w:hyperlink r:id="rId11" w:tgtFrame="_blank" w:history="1">
        <w:r>
          <w:rPr>
            <w:rStyle w:val="Collegamentoipertestuale"/>
            <w:rFonts w:ascii="Arial" w:hAnsi="Arial" w:cs="Arial"/>
            <w:sz w:val="22"/>
            <w:szCs w:val="22"/>
          </w:rPr>
          <w:t>chiara.barbieri@comune.genova.it</w:t>
        </w:r>
      </w:hyperlink>
    </w:p>
    <w:p w14:paraId="2A578124" w14:textId="77777777" w:rsidR="008F45ED" w:rsidRDefault="008F45ED" w:rsidP="00BD3322">
      <w:pPr>
        <w:rPr>
          <w:rStyle w:val="Collegamentoipertestuale"/>
          <w:rFonts w:ascii="Arial" w:hAnsi="Arial" w:cs="Arial"/>
          <w:sz w:val="22"/>
          <w:szCs w:val="22"/>
        </w:rPr>
      </w:pPr>
    </w:p>
    <w:p w14:paraId="3C15CDA4" w14:textId="77777777" w:rsidR="008F45ED" w:rsidRPr="008F45ED" w:rsidRDefault="008F45ED" w:rsidP="008F45ED">
      <w:pPr>
        <w:rPr>
          <w:rFonts w:ascii="Arial" w:hAnsi="Arial" w:cs="Arial"/>
          <w:b/>
          <w:bCs/>
          <w:color w:val="000000"/>
          <w:sz w:val="22"/>
          <w:szCs w:val="22"/>
        </w:rPr>
      </w:pPr>
      <w:r w:rsidRPr="008F45ED">
        <w:rPr>
          <w:rFonts w:ascii="Arial" w:hAnsi="Arial" w:cs="Arial"/>
          <w:b/>
          <w:bCs/>
          <w:color w:val="000000"/>
          <w:sz w:val="22"/>
          <w:szCs w:val="22"/>
        </w:rPr>
        <w:t>Ufficio Stampa Segreteria organizzativa</w:t>
      </w:r>
    </w:p>
    <w:p w14:paraId="45A3109B" w14:textId="5BAD0604" w:rsidR="00447EEE" w:rsidRPr="00407A79" w:rsidRDefault="008F45ED" w:rsidP="0099018D">
      <w:pPr>
        <w:jc w:val="both"/>
        <w:rPr>
          <w:rFonts w:ascii="Arial" w:hAnsi="Arial" w:cs="Arial"/>
        </w:rPr>
      </w:pPr>
      <w:r w:rsidRPr="008F45ED">
        <w:rPr>
          <w:rFonts w:ascii="Arial" w:hAnsi="Arial" w:cs="Arial"/>
          <w:color w:val="000000"/>
          <w:sz w:val="22"/>
          <w:szCs w:val="22"/>
        </w:rPr>
        <w:t>Isabella Rhode</w:t>
      </w:r>
      <w:r>
        <w:rPr>
          <w:rFonts w:ascii="Arial" w:hAnsi="Arial" w:cs="Arial"/>
          <w:color w:val="000000"/>
          <w:sz w:val="22"/>
          <w:szCs w:val="22"/>
        </w:rPr>
        <w:t xml:space="preserve"> </w:t>
      </w:r>
      <w:r w:rsidRPr="008F45ED">
        <w:rPr>
          <w:rFonts w:ascii="Arial" w:hAnsi="Arial" w:cs="Arial"/>
          <w:b/>
          <w:color w:val="000000"/>
          <w:sz w:val="22"/>
          <w:szCs w:val="22"/>
        </w:rPr>
        <w:t>320.0541543</w:t>
      </w:r>
      <w:r w:rsidRPr="008F45ED">
        <w:rPr>
          <w:rFonts w:ascii="Arial" w:hAnsi="Arial" w:cs="Arial"/>
          <w:color w:val="000000"/>
          <w:sz w:val="22"/>
          <w:szCs w:val="22"/>
        </w:rPr>
        <w:t xml:space="preserve"> </w:t>
      </w:r>
      <w:hyperlink r:id="rId12" w:history="1">
        <w:r w:rsidRPr="008F45ED">
          <w:rPr>
            <w:rStyle w:val="Collegamentoipertestuale"/>
            <w:rFonts w:ascii="Arial" w:hAnsi="Arial" w:cs="Arial"/>
            <w:sz w:val="22"/>
            <w:szCs w:val="22"/>
          </w:rPr>
          <w:t>info@isabellarhode.com</w:t>
        </w:r>
      </w:hyperlink>
      <w:r w:rsidRPr="00481CF3">
        <w:rPr>
          <w:rFonts w:ascii="Century Gothic" w:hAnsi="Century Gothic" w:cs="Arial"/>
          <w:sz w:val="22"/>
          <w:szCs w:val="22"/>
        </w:rPr>
        <w:t xml:space="preserve"> </w:t>
      </w:r>
    </w:p>
    <w:sectPr w:rsidR="00447EEE" w:rsidRPr="00407A79" w:rsidSect="000A6275">
      <w:headerReference w:type="default" r:id="rId13"/>
      <w:footerReference w:type="default" r:id="rId14"/>
      <w:pgSz w:w="11900" w:h="16840"/>
      <w:pgMar w:top="567" w:right="1100" w:bottom="567" w:left="1134" w:header="720" w:footer="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AE34D" w14:textId="77777777" w:rsidR="003E5FA9" w:rsidRDefault="003E5FA9">
      <w:r>
        <w:separator/>
      </w:r>
    </w:p>
  </w:endnote>
  <w:endnote w:type="continuationSeparator" w:id="0">
    <w:p w14:paraId="0DA96103" w14:textId="77777777" w:rsidR="003E5FA9" w:rsidRDefault="003E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FB20" w14:textId="77777777" w:rsidR="009508F0" w:rsidRDefault="009508F0">
    <w:pPr>
      <w:pStyle w:val="Pidipagina"/>
      <w:tabs>
        <w:tab w:val="clear" w:pos="4819"/>
      </w:tabs>
      <w:ind w:left="2977"/>
      <w:jc w:val="both"/>
      <w:rPr>
        <w:rFonts w:ascii="Bodoni MT" w:hAnsi="Bodoni MT"/>
        <w:spacing w:val="-12"/>
        <w:kern w:val="3"/>
        <w:sz w:val="20"/>
      </w:rPr>
    </w:pPr>
  </w:p>
  <w:tbl>
    <w:tblPr>
      <w:tblStyle w:val="Grigliatabella"/>
      <w:tblW w:w="494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5"/>
      <w:gridCol w:w="3842"/>
      <w:gridCol w:w="2531"/>
    </w:tblGrid>
    <w:tr w:rsidR="000A6275" w:rsidRPr="00B5639C" w14:paraId="3BF3A77D" w14:textId="77777777" w:rsidTr="000A6275">
      <w:trPr>
        <w:trHeight w:val="560"/>
      </w:trPr>
      <w:tc>
        <w:tcPr>
          <w:tcW w:w="1666" w:type="pct"/>
        </w:tcPr>
        <w:p w14:paraId="49F3E3F9" w14:textId="77777777" w:rsidR="000A6275" w:rsidRDefault="006653C7">
          <w:pPr>
            <w:pStyle w:val="Pidipagina"/>
            <w:tabs>
              <w:tab w:val="clear" w:pos="4819"/>
            </w:tabs>
            <w:jc w:val="both"/>
            <w:rPr>
              <w:rFonts w:ascii="Bodoni MT" w:hAnsi="Bodoni MT"/>
              <w:spacing w:val="-12"/>
              <w:kern w:val="3"/>
              <w:sz w:val="20"/>
            </w:rPr>
          </w:pPr>
          <w:r>
            <w:rPr>
              <w:rFonts w:ascii="Bodoni MT" w:hAnsi="Bodoni MT"/>
              <w:noProof/>
              <w:spacing w:val="-12"/>
              <w:kern w:val="3"/>
              <w:sz w:val="20"/>
              <w:lang w:eastAsia="it-IT"/>
            </w:rPr>
            <w:drawing>
              <wp:inline distT="0" distB="0" distL="0" distR="0" wp14:anchorId="40F9E1AA" wp14:editId="4D53111F">
                <wp:extent cx="1533525" cy="10382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e.jpg"/>
                        <pic:cNvPicPr/>
                      </pic:nvPicPr>
                      <pic:blipFill>
                        <a:blip r:embed="rId1">
                          <a:extLst>
                            <a:ext uri="{28A0092B-C50C-407E-A947-70E740481C1C}">
                              <a14:useLocalDpi xmlns:a14="http://schemas.microsoft.com/office/drawing/2010/main" val="0"/>
                            </a:ext>
                          </a:extLst>
                        </a:blip>
                        <a:stretch>
                          <a:fillRect/>
                        </a:stretch>
                      </pic:blipFill>
                      <pic:spPr>
                        <a:xfrm>
                          <a:off x="0" y="0"/>
                          <a:ext cx="1533525" cy="1038225"/>
                        </a:xfrm>
                        <a:prstGeom prst="rect">
                          <a:avLst/>
                        </a:prstGeom>
                      </pic:spPr>
                    </pic:pic>
                  </a:graphicData>
                </a:graphic>
              </wp:inline>
            </w:drawing>
          </w:r>
        </w:p>
      </w:tc>
      <w:tc>
        <w:tcPr>
          <w:tcW w:w="2010" w:type="pct"/>
        </w:tcPr>
        <w:p w14:paraId="7F5FFFEE" w14:textId="2B436D49" w:rsidR="00DC1BE4" w:rsidRPr="00DC1BE4" w:rsidRDefault="00DC1BE4" w:rsidP="00DC1BE4">
          <w:pPr>
            <w:pStyle w:val="Pidipagina"/>
            <w:jc w:val="center"/>
            <w:rPr>
              <w:rFonts w:ascii="Arial" w:hAnsi="Arial" w:cs="Arial"/>
              <w:sz w:val="18"/>
              <w:szCs w:val="18"/>
            </w:rPr>
          </w:pPr>
          <w:r w:rsidRPr="00497348">
            <w:rPr>
              <w:rFonts w:ascii="Arial" w:hAnsi="Arial" w:cs="Arial"/>
              <w:b/>
              <w:bCs/>
              <w:color w:val="000000"/>
              <w:spacing w:val="-12"/>
              <w:sz w:val="20"/>
              <w:szCs w:val="20"/>
            </w:rPr>
            <w:t>Comune di Genova - Ufficio Stampa</w:t>
          </w:r>
          <w:r w:rsidRPr="00DC1BE4">
            <w:rPr>
              <w:rFonts w:ascii="Arial" w:hAnsi="Arial" w:cs="Arial"/>
              <w:color w:val="FF0000"/>
              <w:spacing w:val="-12"/>
              <w:sz w:val="18"/>
              <w:szCs w:val="18"/>
            </w:rPr>
            <w:t xml:space="preserve"> </w:t>
          </w:r>
          <w:r w:rsidRPr="00DC1BE4">
            <w:rPr>
              <w:rFonts w:ascii="Arial" w:hAnsi="Arial" w:cs="Arial"/>
              <w:color w:val="FF0000"/>
              <w:spacing w:val="-12"/>
              <w:sz w:val="18"/>
              <w:szCs w:val="18"/>
            </w:rPr>
            <w:br/>
          </w:r>
          <w:r w:rsidR="00E10028">
            <w:rPr>
              <w:rFonts w:ascii="Arial" w:hAnsi="Arial" w:cs="Arial"/>
              <w:color w:val="000000"/>
              <w:sz w:val="18"/>
              <w:szCs w:val="18"/>
            </w:rPr>
            <w:t>Via</w:t>
          </w:r>
          <w:r w:rsidRPr="00DC1BE4">
            <w:rPr>
              <w:rFonts w:ascii="Arial" w:hAnsi="Arial" w:cs="Arial"/>
              <w:color w:val="000000"/>
              <w:sz w:val="18"/>
              <w:szCs w:val="18"/>
            </w:rPr>
            <w:t xml:space="preserve"> Garibaldi, 9 - 16124 Genova</w:t>
          </w:r>
        </w:p>
        <w:p w14:paraId="20EA4D24" w14:textId="4ADAF267" w:rsidR="00DC1BE4" w:rsidRPr="00DC1BE4" w:rsidRDefault="00DC1BE4" w:rsidP="00DC1BE4">
          <w:pPr>
            <w:pStyle w:val="Pidipagina"/>
            <w:jc w:val="center"/>
            <w:rPr>
              <w:rFonts w:ascii="Arial" w:hAnsi="Arial" w:cs="Arial"/>
              <w:sz w:val="18"/>
              <w:szCs w:val="18"/>
            </w:rPr>
          </w:pPr>
          <w:r w:rsidRPr="00DC1BE4">
            <w:rPr>
              <w:rFonts w:ascii="Arial" w:hAnsi="Arial" w:cs="Arial"/>
              <w:color w:val="000000"/>
              <w:spacing w:val="-2"/>
              <w:sz w:val="18"/>
              <w:szCs w:val="18"/>
              <w:lang w:val="en-US"/>
            </w:rPr>
            <w:t xml:space="preserve">Tel </w:t>
          </w:r>
          <w:r w:rsidRPr="00DC1BE4">
            <w:rPr>
              <w:rStyle w:val="object3"/>
              <w:rFonts w:ascii="Arial" w:hAnsi="Arial" w:cs="Arial"/>
              <w:color w:val="000000"/>
              <w:spacing w:val="-2"/>
              <w:sz w:val="18"/>
              <w:szCs w:val="18"/>
              <w:lang w:val="en-US"/>
            </w:rPr>
            <w:t xml:space="preserve">010 557/ 2069 </w:t>
          </w:r>
          <w:r w:rsidR="00497348" w:rsidRPr="00DC1BE4">
            <w:rPr>
              <w:rFonts w:ascii="Arial" w:hAnsi="Arial" w:cs="Arial"/>
              <w:color w:val="000000"/>
              <w:spacing w:val="-2"/>
              <w:sz w:val="18"/>
              <w:szCs w:val="18"/>
              <w:lang w:val="en-US"/>
            </w:rPr>
            <w:t>-</w:t>
          </w:r>
          <w:r w:rsidRPr="00DC1BE4">
            <w:rPr>
              <w:rStyle w:val="object3"/>
              <w:rFonts w:ascii="Arial" w:hAnsi="Arial" w:cs="Arial"/>
              <w:color w:val="000000"/>
              <w:spacing w:val="-2"/>
              <w:sz w:val="18"/>
              <w:szCs w:val="18"/>
              <w:lang w:val="en-US"/>
            </w:rPr>
            <w:t xml:space="preserve"> </w:t>
          </w:r>
          <w:r w:rsidRPr="00DC1BE4">
            <w:rPr>
              <w:rFonts w:ascii="Arial" w:hAnsi="Arial" w:cs="Arial"/>
              <w:color w:val="000000"/>
              <w:spacing w:val="-2"/>
              <w:sz w:val="18"/>
              <w:szCs w:val="18"/>
              <w:lang w:val="en-US"/>
            </w:rPr>
            <w:t xml:space="preserve">2176 </w:t>
          </w:r>
          <w:r w:rsidR="00497348" w:rsidRPr="00DC1BE4">
            <w:rPr>
              <w:rFonts w:ascii="Arial" w:hAnsi="Arial" w:cs="Arial"/>
              <w:color w:val="000000"/>
              <w:spacing w:val="-2"/>
              <w:sz w:val="18"/>
              <w:szCs w:val="18"/>
              <w:lang w:val="en-US"/>
            </w:rPr>
            <w:t>-</w:t>
          </w:r>
          <w:r w:rsidRPr="00DC1BE4">
            <w:rPr>
              <w:rFonts w:ascii="Arial" w:hAnsi="Arial" w:cs="Arial"/>
              <w:color w:val="000000"/>
              <w:spacing w:val="-2"/>
              <w:sz w:val="18"/>
              <w:szCs w:val="18"/>
              <w:lang w:val="en-US"/>
            </w:rPr>
            <w:t xml:space="preserve"> 2377- </w:t>
          </w:r>
          <w:r w:rsidRPr="00DC1BE4">
            <w:rPr>
              <w:rStyle w:val="object3"/>
              <w:rFonts w:ascii="Arial" w:hAnsi="Arial" w:cs="Arial"/>
              <w:color w:val="000000"/>
              <w:spacing w:val="-2"/>
              <w:sz w:val="18"/>
              <w:szCs w:val="18"/>
              <w:lang w:val="en-US"/>
            </w:rPr>
            <w:t>2826 -</w:t>
          </w:r>
          <w:r w:rsidRPr="00DC1BE4">
            <w:rPr>
              <w:rFonts w:ascii="Arial" w:hAnsi="Arial" w:cs="Arial"/>
              <w:color w:val="000000"/>
              <w:spacing w:val="-2"/>
              <w:sz w:val="18"/>
              <w:szCs w:val="18"/>
              <w:lang w:val="en-US"/>
            </w:rPr>
            <w:t xml:space="preserve"> 2606</w:t>
          </w:r>
        </w:p>
        <w:p w14:paraId="579E2555" w14:textId="77777777" w:rsidR="00DC1BE4" w:rsidRPr="00DC1BE4" w:rsidRDefault="0099018D" w:rsidP="00DC1BE4">
          <w:pPr>
            <w:pStyle w:val="Pidipagina"/>
            <w:jc w:val="center"/>
            <w:rPr>
              <w:rFonts w:ascii="Arial" w:hAnsi="Arial" w:cs="Arial"/>
              <w:sz w:val="18"/>
              <w:szCs w:val="18"/>
            </w:rPr>
          </w:pPr>
          <w:hyperlink r:id="rId2" w:tgtFrame="_blank" w:history="1">
            <w:r w:rsidR="00DC1BE4" w:rsidRPr="00DC1BE4">
              <w:rPr>
                <w:rStyle w:val="Collegamentoipertestuale"/>
                <w:rFonts w:ascii="Arial" w:hAnsi="Arial" w:cs="Arial"/>
                <w:spacing w:val="-2"/>
                <w:sz w:val="18"/>
                <w:szCs w:val="18"/>
                <w:lang w:val="en-US"/>
              </w:rPr>
              <w:t>ufficiostampa@comune.genova.it</w:t>
            </w:r>
          </w:hyperlink>
        </w:p>
        <w:p w14:paraId="6B755E80" w14:textId="795F328B" w:rsidR="00DC1BE4" w:rsidRPr="00DC1BE4" w:rsidRDefault="00DC1BE4" w:rsidP="00DC1BE4">
          <w:pPr>
            <w:pStyle w:val="Pidipagina"/>
            <w:jc w:val="center"/>
            <w:rPr>
              <w:rFonts w:ascii="Arial" w:hAnsi="Arial" w:cs="Arial"/>
              <w:sz w:val="18"/>
              <w:szCs w:val="18"/>
            </w:rPr>
          </w:pPr>
          <w:r w:rsidRPr="00497348">
            <w:rPr>
              <w:rFonts w:ascii="Arial" w:hAnsi="Arial" w:cs="Arial"/>
              <w:b/>
              <w:bCs/>
              <w:color w:val="000000"/>
              <w:spacing w:val="-12"/>
              <w:sz w:val="20"/>
              <w:szCs w:val="20"/>
              <w:lang w:val="en-US"/>
            </w:rPr>
            <w:t>Capo Ufficio Stampa: Federico Casabella</w:t>
          </w:r>
          <w:r w:rsidRPr="00DC1BE4">
            <w:rPr>
              <w:rFonts w:ascii="Arial" w:hAnsi="Arial" w:cs="Arial"/>
              <w:color w:val="000000"/>
              <w:spacing w:val="-12"/>
              <w:sz w:val="18"/>
              <w:szCs w:val="18"/>
              <w:lang w:val="en-US"/>
            </w:rPr>
            <w:t xml:space="preserve"> </w:t>
          </w:r>
          <w:r w:rsidRPr="00DC1BE4">
            <w:rPr>
              <w:rFonts w:ascii="Arial" w:hAnsi="Arial" w:cs="Arial"/>
              <w:color w:val="000000"/>
              <w:spacing w:val="-12"/>
              <w:sz w:val="18"/>
              <w:szCs w:val="18"/>
              <w:lang w:val="en-US"/>
            </w:rPr>
            <w:br/>
          </w:r>
          <w:hyperlink r:id="rId3" w:tgtFrame="_blank" w:history="1">
            <w:r w:rsidRPr="00DC1BE4">
              <w:rPr>
                <w:rStyle w:val="Collegamentoipertestuale"/>
                <w:rFonts w:ascii="Arial" w:hAnsi="Arial" w:cs="Arial"/>
                <w:spacing w:val="-12"/>
                <w:sz w:val="18"/>
                <w:szCs w:val="18"/>
                <w:lang w:val="en-US"/>
              </w:rPr>
              <w:t>federico.casabella@comune.genova.it</w:t>
            </w:r>
          </w:hyperlink>
          <w:r w:rsidRPr="00DC1BE4">
            <w:rPr>
              <w:rFonts w:ascii="Arial" w:hAnsi="Arial" w:cs="Arial"/>
              <w:color w:val="000000"/>
              <w:spacing w:val="-12"/>
              <w:sz w:val="18"/>
              <w:szCs w:val="18"/>
              <w:lang w:val="en-US"/>
            </w:rPr>
            <w:br/>
            <w:t>cell. 340 6774503</w:t>
          </w:r>
        </w:p>
        <w:p w14:paraId="6FE76AB6" w14:textId="11442C31" w:rsidR="000A6275" w:rsidRPr="00740D66" w:rsidRDefault="000A6275" w:rsidP="00BB6776">
          <w:pPr>
            <w:pStyle w:val="Pidipagina"/>
            <w:tabs>
              <w:tab w:val="clear" w:pos="4819"/>
            </w:tabs>
            <w:jc w:val="center"/>
            <w:rPr>
              <w:rFonts w:ascii="Bodoni MT" w:hAnsi="Bodoni MT"/>
              <w:spacing w:val="-12"/>
              <w:kern w:val="3"/>
              <w:sz w:val="20"/>
              <w:lang w:val="en-US"/>
            </w:rPr>
          </w:pPr>
        </w:p>
      </w:tc>
      <w:tc>
        <w:tcPr>
          <w:tcW w:w="1324" w:type="pct"/>
        </w:tcPr>
        <w:p w14:paraId="1BF5B37E" w14:textId="77777777" w:rsidR="000A6275" w:rsidRPr="00740D66" w:rsidRDefault="000A6275">
          <w:pPr>
            <w:pStyle w:val="Pidipagina"/>
            <w:tabs>
              <w:tab w:val="clear" w:pos="4819"/>
            </w:tabs>
            <w:jc w:val="both"/>
            <w:rPr>
              <w:rFonts w:ascii="Bodoni MT" w:hAnsi="Bodoni MT"/>
              <w:spacing w:val="-12"/>
              <w:kern w:val="3"/>
              <w:sz w:val="20"/>
              <w:lang w:val="en-US"/>
            </w:rPr>
          </w:pPr>
          <w:r>
            <w:rPr>
              <w:noProof/>
              <w:lang w:eastAsia="it-IT"/>
            </w:rPr>
            <w:drawing>
              <wp:anchor distT="0" distB="0" distL="114300" distR="114300" simplePos="0" relativeHeight="251663360" behindDoc="0" locked="1" layoutInCell="1" allowOverlap="1" wp14:anchorId="06C4AE5A" wp14:editId="42616F3D">
                <wp:simplePos x="0" y="0"/>
                <wp:positionH relativeFrom="page">
                  <wp:posOffset>705485</wp:posOffset>
                </wp:positionH>
                <wp:positionV relativeFrom="page">
                  <wp:posOffset>-135255</wp:posOffset>
                </wp:positionV>
                <wp:extent cx="1075690" cy="1083945"/>
                <wp:effectExtent l="0" t="0" r="0" b="1905"/>
                <wp:wrapNone/>
                <wp:docPr id="70" name="Immagine 70" descr="Descrizione: sfondo biglietto gener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sfondo biglietto generale.jpg"/>
                        <pic:cNvPicPr>
                          <a:picLocks noChangeAspect="1" noChangeArrowheads="1"/>
                        </pic:cNvPicPr>
                      </pic:nvPicPr>
                      <pic:blipFill rotWithShape="1">
                        <a:blip r:embed="rId4">
                          <a:extLst>
                            <a:ext uri="{28A0092B-C50C-407E-A947-70E740481C1C}">
                              <a14:useLocalDpi xmlns:a14="http://schemas.microsoft.com/office/drawing/2010/main" val="0"/>
                            </a:ext>
                          </a:extLst>
                        </a:blip>
                        <a:srcRect r="68992" b="41471"/>
                        <a:stretch/>
                      </pic:blipFill>
                      <pic:spPr bwMode="auto">
                        <a:xfrm>
                          <a:off x="0" y="0"/>
                          <a:ext cx="1075690" cy="1083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D6D4187" w14:textId="77777777" w:rsidR="000A6275" w:rsidRPr="00740D66" w:rsidRDefault="000A6275" w:rsidP="000A6275">
    <w:pPr>
      <w:pStyle w:val="Pidipagina"/>
      <w:tabs>
        <w:tab w:val="clear" w:pos="4819"/>
      </w:tabs>
      <w:ind w:left="2977"/>
      <w:jc w:val="both"/>
      <w:rPr>
        <w:rFonts w:ascii="Bodoni MT" w:hAnsi="Bodoni MT"/>
        <w:spacing w:val="-12"/>
        <w:kern w:val="3"/>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A94C2" w14:textId="77777777" w:rsidR="003E5FA9" w:rsidRDefault="003E5FA9">
      <w:r>
        <w:rPr>
          <w:color w:val="000000"/>
        </w:rPr>
        <w:separator/>
      </w:r>
    </w:p>
  </w:footnote>
  <w:footnote w:type="continuationSeparator" w:id="0">
    <w:p w14:paraId="130AC4EA" w14:textId="77777777" w:rsidR="003E5FA9" w:rsidRDefault="003E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7262C" w14:textId="1F0BFF8D" w:rsidR="00B71AAC" w:rsidRDefault="005A3EF1" w:rsidP="004A2B3E">
    <w:pPr>
      <w:pStyle w:val="Intestazione"/>
      <w:tabs>
        <w:tab w:val="left" w:pos="6450"/>
      </w:tabs>
      <w:jc w:val="both"/>
    </w:pPr>
    <w:r>
      <w:rPr>
        <w:noProof/>
        <w:lang w:eastAsia="it-IT"/>
      </w:rPr>
      <w:drawing>
        <wp:inline distT="0" distB="0" distL="0" distR="0" wp14:anchorId="2052D04D" wp14:editId="240DD039">
          <wp:extent cx="1337310" cy="923287"/>
          <wp:effectExtent l="0" t="0" r="0" b="0"/>
          <wp:docPr id="67" name="Immagine 4" descr="comunegenov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37310" cy="923287"/>
                  </a:xfrm>
                  <a:prstGeom prst="rect">
                    <a:avLst/>
                  </a:prstGeom>
                  <a:noFill/>
                  <a:ln>
                    <a:noFill/>
                    <a:prstDash/>
                  </a:ln>
                </pic:spPr>
              </pic:pic>
            </a:graphicData>
          </a:graphic>
        </wp:inline>
      </w:drawing>
    </w:r>
    <w:r w:rsidR="007300BF">
      <w:rPr>
        <w:noProof/>
      </w:rPr>
      <w:t xml:space="preserve"> </w:t>
    </w:r>
    <w:r w:rsidR="008F45ED">
      <w:rPr>
        <w:noProof/>
      </w:rPr>
      <w:t xml:space="preserve"> </w:t>
    </w:r>
    <w:r w:rsidR="004A2B3E">
      <w:rPr>
        <w:noProof/>
      </w:rPr>
      <w:t xml:space="preserve"> </w:t>
    </w:r>
    <w:r w:rsidR="007300BF">
      <w:rPr>
        <w:noProof/>
      </w:rPr>
      <w:t xml:space="preserve"> </w:t>
    </w:r>
    <w:r w:rsidR="008F45ED">
      <w:rPr>
        <w:noProof/>
        <w:lang w:eastAsia="it-IT"/>
      </w:rPr>
      <w:drawing>
        <wp:inline distT="0" distB="0" distL="0" distR="0" wp14:anchorId="1AA09FFB" wp14:editId="304A5BC2">
          <wp:extent cx="1443616" cy="970498"/>
          <wp:effectExtent l="0" t="0" r="4445"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logo-2021.jpg"/>
                  <pic:cNvPicPr/>
                </pic:nvPicPr>
                <pic:blipFill>
                  <a:blip r:embed="rId2">
                    <a:extLst>
                      <a:ext uri="{28A0092B-C50C-407E-A947-70E740481C1C}">
                        <a14:useLocalDpi xmlns:a14="http://schemas.microsoft.com/office/drawing/2010/main" val="0"/>
                      </a:ext>
                    </a:extLst>
                  </a:blip>
                  <a:stretch>
                    <a:fillRect/>
                  </a:stretch>
                </pic:blipFill>
                <pic:spPr>
                  <a:xfrm>
                    <a:off x="0" y="0"/>
                    <a:ext cx="1446964" cy="972749"/>
                  </a:xfrm>
                  <a:prstGeom prst="rect">
                    <a:avLst/>
                  </a:prstGeom>
                </pic:spPr>
              </pic:pic>
            </a:graphicData>
          </a:graphic>
        </wp:inline>
      </w:drawing>
    </w:r>
    <w:r w:rsidR="004A2B3E">
      <w:rPr>
        <w:noProof/>
      </w:rPr>
      <w:t xml:space="preserve">     </w:t>
    </w:r>
    <w:r w:rsidR="004A2B3E">
      <w:rPr>
        <w:noProof/>
        <w:lang w:eastAsia="it-IT"/>
      </w:rPr>
      <w:drawing>
        <wp:inline distT="0" distB="0" distL="0" distR="0" wp14:anchorId="7BC5D16F" wp14:editId="6F007F44">
          <wp:extent cx="1464945" cy="708660"/>
          <wp:effectExtent l="0" t="0" r="1905" b="0"/>
          <wp:docPr id="2" name="Immagine 2" descr="Genoa_BF_4C.jpg"/>
          <wp:cNvGraphicFramePr/>
          <a:graphic xmlns:a="http://schemas.openxmlformats.org/drawingml/2006/main">
            <a:graphicData uri="http://schemas.openxmlformats.org/drawingml/2006/picture">
              <pic:pic xmlns:pic="http://schemas.openxmlformats.org/drawingml/2006/picture">
                <pic:nvPicPr>
                  <pic:cNvPr id="2" name="Immagine 2" descr="Genoa_BF_4C.jpg"/>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1464945" cy="708660"/>
                  </a:xfrm>
                  <a:prstGeom prst="rect">
                    <a:avLst/>
                  </a:prstGeom>
                  <a:noFill/>
                  <a:ln>
                    <a:noFill/>
                  </a:ln>
                </pic:spPr>
              </pic:pic>
            </a:graphicData>
          </a:graphic>
        </wp:inline>
      </w:drawing>
    </w:r>
    <w:r w:rsidR="007300BF">
      <w:rPr>
        <w:noProof/>
      </w:rPr>
      <w:t xml:space="preserve">                                              </w:t>
    </w:r>
    <w:r w:rsidR="00BB6776">
      <w:br/>
    </w:r>
  </w:p>
  <w:p w14:paraId="71003482" w14:textId="77777777" w:rsidR="00B71AAC" w:rsidRDefault="009901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0F98"/>
    <w:multiLevelType w:val="hybridMultilevel"/>
    <w:tmpl w:val="BCF6989E"/>
    <w:lvl w:ilvl="0" w:tplc="648853F8">
      <w:start w:val="1"/>
      <w:numFmt w:val="decimal"/>
      <w:lvlText w:val="%1-"/>
      <w:lvlJc w:val="left"/>
      <w:pPr>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1" w15:restartNumberingAfterBreak="0">
    <w:nsid w:val="0CD32012"/>
    <w:multiLevelType w:val="hybridMultilevel"/>
    <w:tmpl w:val="04CC59C0"/>
    <w:styleLink w:val="Puntielenco"/>
    <w:lvl w:ilvl="0" w:tplc="8644486E">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645712">
      <w:start w:val="1"/>
      <w:numFmt w:val="bullet"/>
      <w:lvlText w:val="-"/>
      <w:lvlJc w:val="left"/>
      <w:pPr>
        <w:ind w:left="760" w:hanging="1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1472F0">
      <w:start w:val="1"/>
      <w:numFmt w:val="bullet"/>
      <w:lvlText w:val="-"/>
      <w:lvlJc w:val="left"/>
      <w:pPr>
        <w:ind w:left="1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EABBFE">
      <w:start w:val="1"/>
      <w:numFmt w:val="bullet"/>
      <w:lvlText w:val="-"/>
      <w:lvlJc w:val="left"/>
      <w:pPr>
        <w:ind w:left="1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22EA42">
      <w:start w:val="1"/>
      <w:numFmt w:val="bullet"/>
      <w:lvlText w:val="-"/>
      <w:lvlJc w:val="left"/>
      <w:pPr>
        <w:ind w:left="25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AC36BA">
      <w:start w:val="1"/>
      <w:numFmt w:val="bullet"/>
      <w:lvlText w:val="-"/>
      <w:lvlJc w:val="left"/>
      <w:pPr>
        <w:ind w:left="3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CC652A">
      <w:start w:val="1"/>
      <w:numFmt w:val="bullet"/>
      <w:lvlText w:val="-"/>
      <w:lvlJc w:val="left"/>
      <w:pPr>
        <w:ind w:left="37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F2A46C">
      <w:start w:val="1"/>
      <w:numFmt w:val="bullet"/>
      <w:lvlText w:val="-"/>
      <w:lvlJc w:val="left"/>
      <w:pPr>
        <w:ind w:left="4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E0B3DC">
      <w:start w:val="1"/>
      <w:numFmt w:val="bullet"/>
      <w:lvlText w:val="-"/>
      <w:lvlJc w:val="left"/>
      <w:pPr>
        <w:ind w:left="4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3D5697F"/>
    <w:multiLevelType w:val="hybridMultilevel"/>
    <w:tmpl w:val="0C2E9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4F0D79"/>
    <w:multiLevelType w:val="hybridMultilevel"/>
    <w:tmpl w:val="8728B3D4"/>
    <w:lvl w:ilvl="0" w:tplc="F132BE20">
      <w:numFmt w:val="bullet"/>
      <w:lvlText w:val="-"/>
      <w:lvlJc w:val="left"/>
      <w:pPr>
        <w:ind w:left="487" w:hanging="360"/>
      </w:pPr>
      <w:rPr>
        <w:rFonts w:ascii="Times New Roman" w:eastAsia="Times New Roman" w:hAnsi="Times New Roman" w:cs="Times New Roman" w:hint="default"/>
        <w:b w:val="0"/>
      </w:rPr>
    </w:lvl>
    <w:lvl w:ilvl="1" w:tplc="04100003" w:tentative="1">
      <w:start w:val="1"/>
      <w:numFmt w:val="bullet"/>
      <w:lvlText w:val="o"/>
      <w:lvlJc w:val="left"/>
      <w:pPr>
        <w:ind w:left="1207" w:hanging="360"/>
      </w:pPr>
      <w:rPr>
        <w:rFonts w:ascii="Courier New" w:hAnsi="Courier New" w:cs="Courier New" w:hint="default"/>
      </w:rPr>
    </w:lvl>
    <w:lvl w:ilvl="2" w:tplc="04100005" w:tentative="1">
      <w:start w:val="1"/>
      <w:numFmt w:val="bullet"/>
      <w:lvlText w:val=""/>
      <w:lvlJc w:val="left"/>
      <w:pPr>
        <w:ind w:left="1927" w:hanging="360"/>
      </w:pPr>
      <w:rPr>
        <w:rFonts w:ascii="Wingdings" w:hAnsi="Wingdings" w:hint="default"/>
      </w:rPr>
    </w:lvl>
    <w:lvl w:ilvl="3" w:tplc="04100001" w:tentative="1">
      <w:start w:val="1"/>
      <w:numFmt w:val="bullet"/>
      <w:lvlText w:val=""/>
      <w:lvlJc w:val="left"/>
      <w:pPr>
        <w:ind w:left="2647" w:hanging="360"/>
      </w:pPr>
      <w:rPr>
        <w:rFonts w:ascii="Symbol" w:hAnsi="Symbol" w:hint="default"/>
      </w:rPr>
    </w:lvl>
    <w:lvl w:ilvl="4" w:tplc="04100003" w:tentative="1">
      <w:start w:val="1"/>
      <w:numFmt w:val="bullet"/>
      <w:lvlText w:val="o"/>
      <w:lvlJc w:val="left"/>
      <w:pPr>
        <w:ind w:left="3367" w:hanging="360"/>
      </w:pPr>
      <w:rPr>
        <w:rFonts w:ascii="Courier New" w:hAnsi="Courier New" w:cs="Courier New" w:hint="default"/>
      </w:rPr>
    </w:lvl>
    <w:lvl w:ilvl="5" w:tplc="04100005" w:tentative="1">
      <w:start w:val="1"/>
      <w:numFmt w:val="bullet"/>
      <w:lvlText w:val=""/>
      <w:lvlJc w:val="left"/>
      <w:pPr>
        <w:ind w:left="4087" w:hanging="360"/>
      </w:pPr>
      <w:rPr>
        <w:rFonts w:ascii="Wingdings" w:hAnsi="Wingdings" w:hint="default"/>
      </w:rPr>
    </w:lvl>
    <w:lvl w:ilvl="6" w:tplc="04100001" w:tentative="1">
      <w:start w:val="1"/>
      <w:numFmt w:val="bullet"/>
      <w:lvlText w:val=""/>
      <w:lvlJc w:val="left"/>
      <w:pPr>
        <w:ind w:left="4807" w:hanging="360"/>
      </w:pPr>
      <w:rPr>
        <w:rFonts w:ascii="Symbol" w:hAnsi="Symbol" w:hint="default"/>
      </w:rPr>
    </w:lvl>
    <w:lvl w:ilvl="7" w:tplc="04100003" w:tentative="1">
      <w:start w:val="1"/>
      <w:numFmt w:val="bullet"/>
      <w:lvlText w:val="o"/>
      <w:lvlJc w:val="left"/>
      <w:pPr>
        <w:ind w:left="5527" w:hanging="360"/>
      </w:pPr>
      <w:rPr>
        <w:rFonts w:ascii="Courier New" w:hAnsi="Courier New" w:cs="Courier New" w:hint="default"/>
      </w:rPr>
    </w:lvl>
    <w:lvl w:ilvl="8" w:tplc="04100005" w:tentative="1">
      <w:start w:val="1"/>
      <w:numFmt w:val="bullet"/>
      <w:lvlText w:val=""/>
      <w:lvlJc w:val="left"/>
      <w:pPr>
        <w:ind w:left="6247" w:hanging="360"/>
      </w:pPr>
      <w:rPr>
        <w:rFonts w:ascii="Wingdings" w:hAnsi="Wingdings" w:hint="default"/>
      </w:rPr>
    </w:lvl>
  </w:abstractNum>
  <w:abstractNum w:abstractNumId="4" w15:restartNumberingAfterBreak="0">
    <w:nsid w:val="55C77AF9"/>
    <w:multiLevelType w:val="multilevel"/>
    <w:tmpl w:val="DD06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26AF6"/>
    <w:multiLevelType w:val="hybridMultilevel"/>
    <w:tmpl w:val="04CC59C0"/>
    <w:numStyleLink w:val="Puntielenco"/>
  </w:abstractNum>
  <w:num w:numId="1">
    <w:abstractNumId w:val="1"/>
  </w:num>
  <w:num w:numId="2">
    <w:abstractNumId w:val="5"/>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C7"/>
    <w:rsid w:val="00007517"/>
    <w:rsid w:val="000122DF"/>
    <w:rsid w:val="00023524"/>
    <w:rsid w:val="000477B7"/>
    <w:rsid w:val="00062FE2"/>
    <w:rsid w:val="000730F8"/>
    <w:rsid w:val="00075531"/>
    <w:rsid w:val="0007596B"/>
    <w:rsid w:val="00090669"/>
    <w:rsid w:val="00092C07"/>
    <w:rsid w:val="000A0968"/>
    <w:rsid w:val="000A4CF8"/>
    <w:rsid w:val="000A6275"/>
    <w:rsid w:val="000B54F5"/>
    <w:rsid w:val="000C1329"/>
    <w:rsid w:val="000D2C1F"/>
    <w:rsid w:val="000D58A4"/>
    <w:rsid w:val="000E35CF"/>
    <w:rsid w:val="000E6E09"/>
    <w:rsid w:val="000E6EF1"/>
    <w:rsid w:val="000F2D1A"/>
    <w:rsid w:val="000F57E9"/>
    <w:rsid w:val="000F6B9D"/>
    <w:rsid w:val="001048AF"/>
    <w:rsid w:val="00113731"/>
    <w:rsid w:val="00134344"/>
    <w:rsid w:val="001521E6"/>
    <w:rsid w:val="00163BBA"/>
    <w:rsid w:val="00165B27"/>
    <w:rsid w:val="00172594"/>
    <w:rsid w:val="00172D60"/>
    <w:rsid w:val="00174CB9"/>
    <w:rsid w:val="00175660"/>
    <w:rsid w:val="00183167"/>
    <w:rsid w:val="00185F6E"/>
    <w:rsid w:val="001A0AE7"/>
    <w:rsid w:val="001A356C"/>
    <w:rsid w:val="001A77FE"/>
    <w:rsid w:val="001C1386"/>
    <w:rsid w:val="001E0A07"/>
    <w:rsid w:val="001E2FF6"/>
    <w:rsid w:val="001F7EC7"/>
    <w:rsid w:val="0023701A"/>
    <w:rsid w:val="0024262C"/>
    <w:rsid w:val="00254E06"/>
    <w:rsid w:val="00255BFC"/>
    <w:rsid w:val="00264F4C"/>
    <w:rsid w:val="00277DB2"/>
    <w:rsid w:val="00286AE9"/>
    <w:rsid w:val="00287DAC"/>
    <w:rsid w:val="002955B8"/>
    <w:rsid w:val="002A65A7"/>
    <w:rsid w:val="002B21F0"/>
    <w:rsid w:val="002B2DF1"/>
    <w:rsid w:val="002C287A"/>
    <w:rsid w:val="002C320E"/>
    <w:rsid w:val="002F03E1"/>
    <w:rsid w:val="002F12EC"/>
    <w:rsid w:val="00306B50"/>
    <w:rsid w:val="0031656F"/>
    <w:rsid w:val="0032609A"/>
    <w:rsid w:val="00327238"/>
    <w:rsid w:val="0034262E"/>
    <w:rsid w:val="00350BE5"/>
    <w:rsid w:val="003639DE"/>
    <w:rsid w:val="00363C0B"/>
    <w:rsid w:val="003737D4"/>
    <w:rsid w:val="00393710"/>
    <w:rsid w:val="00394673"/>
    <w:rsid w:val="003969ED"/>
    <w:rsid w:val="003B4D60"/>
    <w:rsid w:val="003B6FCA"/>
    <w:rsid w:val="003E56B9"/>
    <w:rsid w:val="003E5FA9"/>
    <w:rsid w:val="003E7B11"/>
    <w:rsid w:val="003F0D33"/>
    <w:rsid w:val="003F26FD"/>
    <w:rsid w:val="003F2B9E"/>
    <w:rsid w:val="00407A79"/>
    <w:rsid w:val="00407BD3"/>
    <w:rsid w:val="00410D2F"/>
    <w:rsid w:val="00410E08"/>
    <w:rsid w:val="004166A6"/>
    <w:rsid w:val="00422684"/>
    <w:rsid w:val="0043451F"/>
    <w:rsid w:val="00435DC7"/>
    <w:rsid w:val="004402C2"/>
    <w:rsid w:val="00447EEE"/>
    <w:rsid w:val="00450E5F"/>
    <w:rsid w:val="0045770B"/>
    <w:rsid w:val="00462F8F"/>
    <w:rsid w:val="004657FC"/>
    <w:rsid w:val="00466ACF"/>
    <w:rsid w:val="004807F4"/>
    <w:rsid w:val="00486853"/>
    <w:rsid w:val="00497348"/>
    <w:rsid w:val="004A2B3E"/>
    <w:rsid w:val="004E094D"/>
    <w:rsid w:val="004E30E3"/>
    <w:rsid w:val="004F3BDF"/>
    <w:rsid w:val="00501F52"/>
    <w:rsid w:val="0051148E"/>
    <w:rsid w:val="00512632"/>
    <w:rsid w:val="00540DE2"/>
    <w:rsid w:val="00543750"/>
    <w:rsid w:val="00546638"/>
    <w:rsid w:val="00562BA3"/>
    <w:rsid w:val="00565E5A"/>
    <w:rsid w:val="005669F7"/>
    <w:rsid w:val="00566BAD"/>
    <w:rsid w:val="00566BD9"/>
    <w:rsid w:val="0057047B"/>
    <w:rsid w:val="005778BE"/>
    <w:rsid w:val="005A3EF1"/>
    <w:rsid w:val="005B4480"/>
    <w:rsid w:val="005C55BE"/>
    <w:rsid w:val="005E3282"/>
    <w:rsid w:val="005E3A30"/>
    <w:rsid w:val="006037EB"/>
    <w:rsid w:val="0062264E"/>
    <w:rsid w:val="00625B44"/>
    <w:rsid w:val="006402D8"/>
    <w:rsid w:val="00650D7C"/>
    <w:rsid w:val="006653C7"/>
    <w:rsid w:val="00670CD3"/>
    <w:rsid w:val="00674F91"/>
    <w:rsid w:val="006835F0"/>
    <w:rsid w:val="00683AD7"/>
    <w:rsid w:val="00693B8F"/>
    <w:rsid w:val="006B13E4"/>
    <w:rsid w:val="006B6FDD"/>
    <w:rsid w:val="006D64E8"/>
    <w:rsid w:val="006E22B2"/>
    <w:rsid w:val="006E44AA"/>
    <w:rsid w:val="006F4BB2"/>
    <w:rsid w:val="00715D67"/>
    <w:rsid w:val="00720FAA"/>
    <w:rsid w:val="0072452C"/>
    <w:rsid w:val="007300BF"/>
    <w:rsid w:val="007320F1"/>
    <w:rsid w:val="00740D66"/>
    <w:rsid w:val="00740DFB"/>
    <w:rsid w:val="0074336E"/>
    <w:rsid w:val="00752682"/>
    <w:rsid w:val="00756855"/>
    <w:rsid w:val="00765257"/>
    <w:rsid w:val="00766D35"/>
    <w:rsid w:val="00767ABC"/>
    <w:rsid w:val="0077755C"/>
    <w:rsid w:val="007822AB"/>
    <w:rsid w:val="00793A86"/>
    <w:rsid w:val="007A1729"/>
    <w:rsid w:val="007C02D0"/>
    <w:rsid w:val="007C136F"/>
    <w:rsid w:val="007C68D8"/>
    <w:rsid w:val="007D0D82"/>
    <w:rsid w:val="00802460"/>
    <w:rsid w:val="008205F2"/>
    <w:rsid w:val="00870365"/>
    <w:rsid w:val="0087348A"/>
    <w:rsid w:val="00881047"/>
    <w:rsid w:val="00881F75"/>
    <w:rsid w:val="008A0112"/>
    <w:rsid w:val="008B2291"/>
    <w:rsid w:val="008B6D9D"/>
    <w:rsid w:val="008C0A76"/>
    <w:rsid w:val="008D3475"/>
    <w:rsid w:val="008D5D7F"/>
    <w:rsid w:val="008E23A6"/>
    <w:rsid w:val="008E2971"/>
    <w:rsid w:val="008F45ED"/>
    <w:rsid w:val="00901785"/>
    <w:rsid w:val="00904805"/>
    <w:rsid w:val="0092143D"/>
    <w:rsid w:val="00927680"/>
    <w:rsid w:val="00930CFE"/>
    <w:rsid w:val="00937672"/>
    <w:rsid w:val="00940BC6"/>
    <w:rsid w:val="00943408"/>
    <w:rsid w:val="009456ED"/>
    <w:rsid w:val="009477CB"/>
    <w:rsid w:val="00947EE6"/>
    <w:rsid w:val="009508F0"/>
    <w:rsid w:val="00950A34"/>
    <w:rsid w:val="00952E66"/>
    <w:rsid w:val="00970CC6"/>
    <w:rsid w:val="009770E5"/>
    <w:rsid w:val="009851D2"/>
    <w:rsid w:val="0099018D"/>
    <w:rsid w:val="009A1735"/>
    <w:rsid w:val="009C13BC"/>
    <w:rsid w:val="009C2C3E"/>
    <w:rsid w:val="009D0BB1"/>
    <w:rsid w:val="009D6F6D"/>
    <w:rsid w:val="00A0392B"/>
    <w:rsid w:val="00A03DF3"/>
    <w:rsid w:val="00A052B9"/>
    <w:rsid w:val="00A732E7"/>
    <w:rsid w:val="00A73902"/>
    <w:rsid w:val="00A77A87"/>
    <w:rsid w:val="00A8316B"/>
    <w:rsid w:val="00A85F05"/>
    <w:rsid w:val="00A91580"/>
    <w:rsid w:val="00A94BEA"/>
    <w:rsid w:val="00A974ED"/>
    <w:rsid w:val="00AC2455"/>
    <w:rsid w:val="00AC4183"/>
    <w:rsid w:val="00AC7227"/>
    <w:rsid w:val="00AD016D"/>
    <w:rsid w:val="00AD1B8E"/>
    <w:rsid w:val="00AD22EB"/>
    <w:rsid w:val="00AD357D"/>
    <w:rsid w:val="00AD3EE5"/>
    <w:rsid w:val="00AD537C"/>
    <w:rsid w:val="00AD7B2B"/>
    <w:rsid w:val="00AE460A"/>
    <w:rsid w:val="00B12697"/>
    <w:rsid w:val="00B155FF"/>
    <w:rsid w:val="00B23DF5"/>
    <w:rsid w:val="00B274BB"/>
    <w:rsid w:val="00B32D6F"/>
    <w:rsid w:val="00B3621D"/>
    <w:rsid w:val="00B4315B"/>
    <w:rsid w:val="00B477E0"/>
    <w:rsid w:val="00B47DF9"/>
    <w:rsid w:val="00B554D8"/>
    <w:rsid w:val="00B5639C"/>
    <w:rsid w:val="00B56F15"/>
    <w:rsid w:val="00B91556"/>
    <w:rsid w:val="00BA04C4"/>
    <w:rsid w:val="00BA6B70"/>
    <w:rsid w:val="00BB4275"/>
    <w:rsid w:val="00BB6776"/>
    <w:rsid w:val="00BC4C29"/>
    <w:rsid w:val="00BC6274"/>
    <w:rsid w:val="00BD0BAA"/>
    <w:rsid w:val="00BD3322"/>
    <w:rsid w:val="00BF2685"/>
    <w:rsid w:val="00C00A64"/>
    <w:rsid w:val="00C025D0"/>
    <w:rsid w:val="00C048FE"/>
    <w:rsid w:val="00C079FD"/>
    <w:rsid w:val="00C3169B"/>
    <w:rsid w:val="00C41C22"/>
    <w:rsid w:val="00C430C8"/>
    <w:rsid w:val="00C43CC1"/>
    <w:rsid w:val="00C43EEC"/>
    <w:rsid w:val="00C470C6"/>
    <w:rsid w:val="00C54509"/>
    <w:rsid w:val="00C55F1A"/>
    <w:rsid w:val="00C61703"/>
    <w:rsid w:val="00C75B87"/>
    <w:rsid w:val="00C93565"/>
    <w:rsid w:val="00C95339"/>
    <w:rsid w:val="00C97084"/>
    <w:rsid w:val="00C97115"/>
    <w:rsid w:val="00CA0077"/>
    <w:rsid w:val="00CB2B9D"/>
    <w:rsid w:val="00CB6D5B"/>
    <w:rsid w:val="00CB70A7"/>
    <w:rsid w:val="00CB72FA"/>
    <w:rsid w:val="00CC1075"/>
    <w:rsid w:val="00CD0091"/>
    <w:rsid w:val="00CD4463"/>
    <w:rsid w:val="00CE1724"/>
    <w:rsid w:val="00CE5C0F"/>
    <w:rsid w:val="00D02FCD"/>
    <w:rsid w:val="00D20602"/>
    <w:rsid w:val="00D406D3"/>
    <w:rsid w:val="00D535D9"/>
    <w:rsid w:val="00D66092"/>
    <w:rsid w:val="00D7237C"/>
    <w:rsid w:val="00DB23D4"/>
    <w:rsid w:val="00DB446B"/>
    <w:rsid w:val="00DB58DC"/>
    <w:rsid w:val="00DC1BE4"/>
    <w:rsid w:val="00DC6AA0"/>
    <w:rsid w:val="00DD728B"/>
    <w:rsid w:val="00DE26B8"/>
    <w:rsid w:val="00DE3D76"/>
    <w:rsid w:val="00DE7747"/>
    <w:rsid w:val="00DE7B6D"/>
    <w:rsid w:val="00E10028"/>
    <w:rsid w:val="00E33DF2"/>
    <w:rsid w:val="00E4615D"/>
    <w:rsid w:val="00E4736C"/>
    <w:rsid w:val="00E548A4"/>
    <w:rsid w:val="00E60597"/>
    <w:rsid w:val="00E66139"/>
    <w:rsid w:val="00E67C42"/>
    <w:rsid w:val="00E71A16"/>
    <w:rsid w:val="00E723CC"/>
    <w:rsid w:val="00E74133"/>
    <w:rsid w:val="00E74970"/>
    <w:rsid w:val="00E75375"/>
    <w:rsid w:val="00E8398F"/>
    <w:rsid w:val="00EA07C7"/>
    <w:rsid w:val="00ED4BE7"/>
    <w:rsid w:val="00EE6DF9"/>
    <w:rsid w:val="00EF4F8D"/>
    <w:rsid w:val="00F054F4"/>
    <w:rsid w:val="00F10915"/>
    <w:rsid w:val="00F132F1"/>
    <w:rsid w:val="00F14260"/>
    <w:rsid w:val="00F2541D"/>
    <w:rsid w:val="00F26739"/>
    <w:rsid w:val="00F660E3"/>
    <w:rsid w:val="00F67D26"/>
    <w:rsid w:val="00F7287B"/>
    <w:rsid w:val="00F72EAB"/>
    <w:rsid w:val="00F75605"/>
    <w:rsid w:val="00F95719"/>
    <w:rsid w:val="00FA18DD"/>
    <w:rsid w:val="00FA6F0C"/>
    <w:rsid w:val="00FC0B3B"/>
    <w:rsid w:val="00FC77AA"/>
    <w:rsid w:val="00FE23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D84E32"/>
  <w15:docId w15:val="{B69C86B7-FB23-4375-89D1-DCD3B274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it-IT"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paragraph" w:styleId="Titolo1">
    <w:name w:val="heading 1"/>
    <w:basedOn w:val="Normale"/>
    <w:next w:val="Normale"/>
    <w:pPr>
      <w:keepNext/>
      <w:jc w:val="center"/>
      <w:outlineLvl w:val="0"/>
    </w:pPr>
    <w:rPr>
      <w:rFonts w:ascii="Arial" w:eastAsia="Times New Roman" w:hAnsi="Arial"/>
      <w:sz w:val="32"/>
      <w:lang w:eastAsia="it-IT"/>
    </w:rPr>
  </w:style>
  <w:style w:type="paragraph" w:styleId="Titolo2">
    <w:name w:val="heading 2"/>
    <w:basedOn w:val="Normale"/>
    <w:next w:val="Normale"/>
    <w:link w:val="Titolo2Carattere"/>
    <w:uiPriority w:val="9"/>
    <w:semiHidden/>
    <w:unhideWhenUsed/>
    <w:qFormat/>
    <w:rsid w:val="00B23D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basedOn w:val="Carpredefinitoparagrafo"/>
    <w:rPr>
      <w:rFonts w:ascii="Tahoma" w:hAnsi="Tahoma" w:cs="Tahoma"/>
      <w:sz w:val="16"/>
      <w:szCs w:val="16"/>
    </w:rPr>
  </w:style>
  <w:style w:type="character" w:customStyle="1" w:styleId="Titolo1Carattere">
    <w:name w:val="Titolo 1 Carattere"/>
    <w:basedOn w:val="Carpredefinitoparagrafo"/>
    <w:rPr>
      <w:rFonts w:ascii="Arial" w:eastAsia="Times New Roman" w:hAnsi="Arial" w:cs="Times New Roman"/>
      <w:sz w:val="32"/>
      <w:lang w:eastAsia="it-IT"/>
    </w:rPr>
  </w:style>
  <w:style w:type="paragraph" w:styleId="NormaleWeb">
    <w:name w:val="Normal (Web)"/>
    <w:basedOn w:val="Normale"/>
    <w:uiPriority w:val="99"/>
    <w:pPr>
      <w:suppressAutoHyphens w:val="0"/>
      <w:textAlignment w:val="auto"/>
    </w:pPr>
    <w:rPr>
      <w:rFonts w:ascii="Times New Roman" w:eastAsia="Times New Roman" w:hAnsi="Times New Roman"/>
      <w:lang w:eastAsia="it-IT"/>
    </w:rPr>
  </w:style>
  <w:style w:type="character" w:styleId="Collegamentoipertestuale">
    <w:name w:val="Hyperlink"/>
    <w:basedOn w:val="Carpredefinitoparagrafo"/>
    <w:rPr>
      <w:color w:val="0000FF"/>
      <w:u w:val="single"/>
    </w:rPr>
  </w:style>
  <w:style w:type="paragraph" w:customStyle="1" w:styleId="Testopredefinito">
    <w:name w:val="Testo predefinito"/>
    <w:basedOn w:val="Normale"/>
    <w:pPr>
      <w:suppressAutoHyphens w:val="0"/>
      <w:overflowPunct w:val="0"/>
      <w:autoSpaceDE w:val="0"/>
    </w:pPr>
    <w:rPr>
      <w:rFonts w:ascii="Times New Roman" w:eastAsia="Times New Roman" w:hAnsi="Times New Roman"/>
      <w:color w:val="000000"/>
      <w:szCs w:val="20"/>
      <w:lang w:val="en-US" w:eastAsia="it-IT"/>
    </w:rPr>
  </w:style>
  <w:style w:type="character" w:styleId="Enfasicorsivo">
    <w:name w:val="Emphasis"/>
    <w:basedOn w:val="Carpredefinitoparagrafo"/>
    <w:uiPriority w:val="20"/>
    <w:qFormat/>
    <w:rsid w:val="003B6FCA"/>
    <w:rPr>
      <w:i/>
      <w:iCs/>
    </w:rPr>
  </w:style>
  <w:style w:type="paragraph" w:customStyle="1" w:styleId="Normale1">
    <w:name w:val="Normale1"/>
    <w:rsid w:val="00CA0077"/>
    <w:pPr>
      <w:widowControl w:val="0"/>
      <w:pBdr>
        <w:top w:val="nil"/>
        <w:left w:val="nil"/>
        <w:bottom w:val="nil"/>
        <w:right w:val="nil"/>
        <w:between w:val="nil"/>
        <w:bar w:val="nil"/>
      </w:pBdr>
      <w:autoSpaceDN/>
      <w:textAlignment w:val="auto"/>
    </w:pPr>
    <w:rPr>
      <w:rFonts w:cs="Cambria"/>
      <w:color w:val="000000"/>
      <w:u w:color="000000"/>
      <w:bdr w:val="nil"/>
    </w:rPr>
  </w:style>
  <w:style w:type="character" w:customStyle="1" w:styleId="Hyperlink0">
    <w:name w:val="Hyperlink.0"/>
    <w:basedOn w:val="Carpredefinitoparagrafo"/>
    <w:rsid w:val="00CA0077"/>
    <w:rPr>
      <w:rFonts w:ascii="Arial" w:eastAsia="Arial" w:hAnsi="Arial" w:cs="Arial"/>
      <w:sz w:val="22"/>
      <w:szCs w:val="22"/>
      <w:u w:val="single"/>
    </w:rPr>
  </w:style>
  <w:style w:type="paragraph" w:styleId="Paragrafoelenco">
    <w:name w:val="List Paragraph"/>
    <w:basedOn w:val="Normale"/>
    <w:link w:val="ParagrafoelencoCarattere"/>
    <w:uiPriority w:val="34"/>
    <w:qFormat/>
    <w:rsid w:val="000D58A4"/>
    <w:pPr>
      <w:suppressAutoHyphens w:val="0"/>
      <w:autoSpaceDN/>
      <w:spacing w:before="100" w:beforeAutospacing="1" w:after="100" w:afterAutospacing="1"/>
      <w:textAlignment w:val="auto"/>
    </w:pPr>
    <w:rPr>
      <w:rFonts w:ascii="Times New Roman" w:eastAsia="Times New Roman" w:hAnsi="Times New Roman"/>
      <w:lang w:eastAsia="it-IT"/>
    </w:rPr>
  </w:style>
  <w:style w:type="character" w:customStyle="1" w:styleId="object">
    <w:name w:val="object"/>
    <w:basedOn w:val="Carpredefinitoparagrafo"/>
    <w:rsid w:val="000D58A4"/>
  </w:style>
  <w:style w:type="paragraph" w:customStyle="1" w:styleId="CorpoA">
    <w:name w:val="Corpo A"/>
    <w:rsid w:val="003F26FD"/>
    <w:pPr>
      <w:pBdr>
        <w:top w:val="nil"/>
        <w:left w:val="nil"/>
        <w:bottom w:val="nil"/>
        <w:right w:val="nil"/>
        <w:between w:val="nil"/>
        <w:bar w:val="nil"/>
      </w:pBdr>
      <w:autoSpaceDN/>
      <w:textAlignment w:val="auto"/>
    </w:pPr>
    <w:rPr>
      <w:rFonts w:ascii="Helvetica" w:eastAsia="Arial Unicode MS" w:hAnsi="Helvetica" w:cs="Arial Unicode MS"/>
      <w:color w:val="000000"/>
      <w:sz w:val="22"/>
      <w:szCs w:val="22"/>
      <w:u w:color="000000"/>
      <w:bdr w:val="nil"/>
      <w:lang w:eastAsia="it-IT"/>
    </w:rPr>
  </w:style>
  <w:style w:type="numbering" w:customStyle="1" w:styleId="Puntielenco">
    <w:name w:val="Punti elenco"/>
    <w:rsid w:val="003F26FD"/>
    <w:pPr>
      <w:numPr>
        <w:numId w:val="1"/>
      </w:numPr>
    </w:pPr>
  </w:style>
  <w:style w:type="character" w:styleId="Enfasigrassetto">
    <w:name w:val="Strong"/>
    <w:basedOn w:val="Carpredefinitoparagrafo"/>
    <w:uiPriority w:val="22"/>
    <w:qFormat/>
    <w:rsid w:val="00EE6DF9"/>
    <w:rPr>
      <w:b/>
      <w:bCs/>
    </w:rPr>
  </w:style>
  <w:style w:type="character" w:customStyle="1" w:styleId="divider">
    <w:name w:val="divider"/>
    <w:basedOn w:val="Carpredefinitoparagrafo"/>
    <w:rsid w:val="003F0D33"/>
  </w:style>
  <w:style w:type="paragraph" w:customStyle="1" w:styleId="Standard">
    <w:name w:val="Standard"/>
    <w:rsid w:val="00CB6D5B"/>
    <w:pPr>
      <w:suppressAutoHyphens/>
    </w:pPr>
    <w:rPr>
      <w:rFonts w:ascii="Times New Roman" w:eastAsia="SimSun" w:hAnsi="Times New Roman" w:cs="F"/>
      <w:kern w:val="3"/>
      <w:lang w:eastAsia="it-IT" w:bidi="hi-IN"/>
    </w:rPr>
  </w:style>
  <w:style w:type="character" w:styleId="Collegamentovisitato">
    <w:name w:val="FollowedHyperlink"/>
    <w:basedOn w:val="Carpredefinitoparagrafo"/>
    <w:uiPriority w:val="99"/>
    <w:semiHidden/>
    <w:unhideWhenUsed/>
    <w:rsid w:val="0031656F"/>
    <w:rPr>
      <w:color w:val="954F72" w:themeColor="followedHyperlink"/>
      <w:u w:val="single"/>
    </w:rPr>
  </w:style>
  <w:style w:type="table" w:styleId="Grigliatabella">
    <w:name w:val="Table Grid"/>
    <w:basedOn w:val="Tabellanormale"/>
    <w:uiPriority w:val="39"/>
    <w:rsid w:val="000A6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3">
    <w:name w:val="object3"/>
    <w:basedOn w:val="Carpredefinitoparagrafo"/>
    <w:rsid w:val="00D66092"/>
  </w:style>
  <w:style w:type="character" w:customStyle="1" w:styleId="Titolo2Carattere">
    <w:name w:val="Titolo 2 Carattere"/>
    <w:basedOn w:val="Carpredefinitoparagrafo"/>
    <w:link w:val="Titolo2"/>
    <w:uiPriority w:val="9"/>
    <w:semiHidden/>
    <w:rsid w:val="00B23DF5"/>
    <w:rPr>
      <w:rFonts w:asciiTheme="majorHAnsi" w:eastAsiaTheme="majorEastAsia" w:hAnsiTheme="majorHAnsi" w:cstheme="majorBidi"/>
      <w:color w:val="2E74B5" w:themeColor="accent1" w:themeShade="BF"/>
      <w:sz w:val="26"/>
      <w:szCs w:val="26"/>
    </w:rPr>
  </w:style>
  <w:style w:type="character" w:customStyle="1" w:styleId="object4">
    <w:name w:val="object4"/>
    <w:basedOn w:val="Carpredefinitoparagrafo"/>
    <w:rsid w:val="00DC1BE4"/>
  </w:style>
  <w:style w:type="character" w:customStyle="1" w:styleId="object5">
    <w:name w:val="object5"/>
    <w:basedOn w:val="Carpredefinitoparagrafo"/>
    <w:rsid w:val="00DC1BE4"/>
  </w:style>
  <w:style w:type="character" w:styleId="Menzionenonrisolta">
    <w:name w:val="Unresolved Mention"/>
    <w:basedOn w:val="Carpredefinitoparagrafo"/>
    <w:uiPriority w:val="99"/>
    <w:semiHidden/>
    <w:unhideWhenUsed/>
    <w:rsid w:val="00E8398F"/>
    <w:rPr>
      <w:color w:val="605E5C"/>
      <w:shd w:val="clear" w:color="auto" w:fill="E1DFDD"/>
    </w:rPr>
  </w:style>
  <w:style w:type="character" w:customStyle="1" w:styleId="ParagrafoelencoCarattere">
    <w:name w:val="Paragrafo elenco Carattere"/>
    <w:basedOn w:val="Carpredefinitoparagrafo"/>
    <w:link w:val="Paragrafoelenco"/>
    <w:uiPriority w:val="34"/>
    <w:locked/>
    <w:rsid w:val="00E8398F"/>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88798">
      <w:bodyDiv w:val="1"/>
      <w:marLeft w:val="0"/>
      <w:marRight w:val="0"/>
      <w:marTop w:val="0"/>
      <w:marBottom w:val="0"/>
      <w:divBdr>
        <w:top w:val="none" w:sz="0" w:space="0" w:color="auto"/>
        <w:left w:val="none" w:sz="0" w:space="0" w:color="auto"/>
        <w:bottom w:val="none" w:sz="0" w:space="0" w:color="auto"/>
        <w:right w:val="none" w:sz="0" w:space="0" w:color="auto"/>
      </w:divBdr>
    </w:div>
    <w:div w:id="199900313">
      <w:bodyDiv w:val="1"/>
      <w:marLeft w:val="0"/>
      <w:marRight w:val="0"/>
      <w:marTop w:val="0"/>
      <w:marBottom w:val="0"/>
      <w:divBdr>
        <w:top w:val="none" w:sz="0" w:space="0" w:color="auto"/>
        <w:left w:val="none" w:sz="0" w:space="0" w:color="auto"/>
        <w:bottom w:val="none" w:sz="0" w:space="0" w:color="auto"/>
        <w:right w:val="none" w:sz="0" w:space="0" w:color="auto"/>
      </w:divBdr>
    </w:div>
    <w:div w:id="366375430">
      <w:bodyDiv w:val="1"/>
      <w:marLeft w:val="0"/>
      <w:marRight w:val="0"/>
      <w:marTop w:val="0"/>
      <w:marBottom w:val="0"/>
      <w:divBdr>
        <w:top w:val="none" w:sz="0" w:space="0" w:color="auto"/>
        <w:left w:val="none" w:sz="0" w:space="0" w:color="auto"/>
        <w:bottom w:val="none" w:sz="0" w:space="0" w:color="auto"/>
        <w:right w:val="none" w:sz="0" w:space="0" w:color="auto"/>
      </w:divBdr>
    </w:div>
    <w:div w:id="684750797">
      <w:bodyDiv w:val="1"/>
      <w:marLeft w:val="0"/>
      <w:marRight w:val="0"/>
      <w:marTop w:val="0"/>
      <w:marBottom w:val="0"/>
      <w:divBdr>
        <w:top w:val="none" w:sz="0" w:space="0" w:color="auto"/>
        <w:left w:val="none" w:sz="0" w:space="0" w:color="auto"/>
        <w:bottom w:val="none" w:sz="0" w:space="0" w:color="auto"/>
        <w:right w:val="none" w:sz="0" w:space="0" w:color="auto"/>
      </w:divBdr>
    </w:div>
    <w:div w:id="727605197">
      <w:bodyDiv w:val="1"/>
      <w:marLeft w:val="0"/>
      <w:marRight w:val="0"/>
      <w:marTop w:val="0"/>
      <w:marBottom w:val="0"/>
      <w:divBdr>
        <w:top w:val="none" w:sz="0" w:space="0" w:color="auto"/>
        <w:left w:val="none" w:sz="0" w:space="0" w:color="auto"/>
        <w:bottom w:val="none" w:sz="0" w:space="0" w:color="auto"/>
        <w:right w:val="none" w:sz="0" w:space="0" w:color="auto"/>
      </w:divBdr>
    </w:div>
    <w:div w:id="753011053">
      <w:bodyDiv w:val="1"/>
      <w:marLeft w:val="0"/>
      <w:marRight w:val="0"/>
      <w:marTop w:val="0"/>
      <w:marBottom w:val="0"/>
      <w:divBdr>
        <w:top w:val="none" w:sz="0" w:space="0" w:color="auto"/>
        <w:left w:val="none" w:sz="0" w:space="0" w:color="auto"/>
        <w:bottom w:val="none" w:sz="0" w:space="0" w:color="auto"/>
        <w:right w:val="none" w:sz="0" w:space="0" w:color="auto"/>
      </w:divBdr>
    </w:div>
    <w:div w:id="757021679">
      <w:bodyDiv w:val="1"/>
      <w:marLeft w:val="0"/>
      <w:marRight w:val="0"/>
      <w:marTop w:val="0"/>
      <w:marBottom w:val="0"/>
      <w:divBdr>
        <w:top w:val="none" w:sz="0" w:space="0" w:color="auto"/>
        <w:left w:val="none" w:sz="0" w:space="0" w:color="auto"/>
        <w:bottom w:val="none" w:sz="0" w:space="0" w:color="auto"/>
        <w:right w:val="none" w:sz="0" w:space="0" w:color="auto"/>
      </w:divBdr>
    </w:div>
    <w:div w:id="986058217">
      <w:bodyDiv w:val="1"/>
      <w:marLeft w:val="0"/>
      <w:marRight w:val="0"/>
      <w:marTop w:val="0"/>
      <w:marBottom w:val="0"/>
      <w:divBdr>
        <w:top w:val="none" w:sz="0" w:space="0" w:color="auto"/>
        <w:left w:val="none" w:sz="0" w:space="0" w:color="auto"/>
        <w:bottom w:val="none" w:sz="0" w:space="0" w:color="auto"/>
        <w:right w:val="none" w:sz="0" w:space="0" w:color="auto"/>
      </w:divBdr>
    </w:div>
    <w:div w:id="1058475752">
      <w:bodyDiv w:val="1"/>
      <w:marLeft w:val="0"/>
      <w:marRight w:val="0"/>
      <w:marTop w:val="0"/>
      <w:marBottom w:val="0"/>
      <w:divBdr>
        <w:top w:val="none" w:sz="0" w:space="0" w:color="auto"/>
        <w:left w:val="none" w:sz="0" w:space="0" w:color="auto"/>
        <w:bottom w:val="none" w:sz="0" w:space="0" w:color="auto"/>
        <w:right w:val="none" w:sz="0" w:space="0" w:color="auto"/>
      </w:divBdr>
    </w:div>
    <w:div w:id="1142500577">
      <w:bodyDiv w:val="1"/>
      <w:marLeft w:val="0"/>
      <w:marRight w:val="0"/>
      <w:marTop w:val="0"/>
      <w:marBottom w:val="0"/>
      <w:divBdr>
        <w:top w:val="none" w:sz="0" w:space="0" w:color="auto"/>
        <w:left w:val="none" w:sz="0" w:space="0" w:color="auto"/>
        <w:bottom w:val="none" w:sz="0" w:space="0" w:color="auto"/>
        <w:right w:val="none" w:sz="0" w:space="0" w:color="auto"/>
      </w:divBdr>
      <w:divsChild>
        <w:div w:id="1680544511">
          <w:marLeft w:val="0"/>
          <w:marRight w:val="0"/>
          <w:marTop w:val="0"/>
          <w:marBottom w:val="0"/>
          <w:divBdr>
            <w:top w:val="none" w:sz="0" w:space="0" w:color="auto"/>
            <w:left w:val="none" w:sz="0" w:space="0" w:color="auto"/>
            <w:bottom w:val="none" w:sz="0" w:space="0" w:color="auto"/>
            <w:right w:val="none" w:sz="0" w:space="0" w:color="auto"/>
          </w:divBdr>
          <w:divsChild>
            <w:div w:id="19502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3015">
      <w:bodyDiv w:val="1"/>
      <w:marLeft w:val="0"/>
      <w:marRight w:val="0"/>
      <w:marTop w:val="0"/>
      <w:marBottom w:val="0"/>
      <w:divBdr>
        <w:top w:val="none" w:sz="0" w:space="0" w:color="auto"/>
        <w:left w:val="none" w:sz="0" w:space="0" w:color="auto"/>
        <w:bottom w:val="none" w:sz="0" w:space="0" w:color="auto"/>
        <w:right w:val="none" w:sz="0" w:space="0" w:color="auto"/>
      </w:divBdr>
    </w:div>
    <w:div w:id="1429234046">
      <w:bodyDiv w:val="1"/>
      <w:marLeft w:val="0"/>
      <w:marRight w:val="0"/>
      <w:marTop w:val="0"/>
      <w:marBottom w:val="0"/>
      <w:divBdr>
        <w:top w:val="none" w:sz="0" w:space="0" w:color="auto"/>
        <w:left w:val="none" w:sz="0" w:space="0" w:color="auto"/>
        <w:bottom w:val="none" w:sz="0" w:space="0" w:color="auto"/>
        <w:right w:val="none" w:sz="0" w:space="0" w:color="auto"/>
      </w:divBdr>
      <w:divsChild>
        <w:div w:id="103548894">
          <w:marLeft w:val="0"/>
          <w:marRight w:val="0"/>
          <w:marTop w:val="0"/>
          <w:marBottom w:val="0"/>
          <w:divBdr>
            <w:top w:val="none" w:sz="0" w:space="0" w:color="auto"/>
            <w:left w:val="none" w:sz="0" w:space="0" w:color="auto"/>
            <w:bottom w:val="none" w:sz="0" w:space="0" w:color="auto"/>
            <w:right w:val="none" w:sz="0" w:space="0" w:color="auto"/>
          </w:divBdr>
        </w:div>
        <w:div w:id="1286812674">
          <w:marLeft w:val="0"/>
          <w:marRight w:val="0"/>
          <w:marTop w:val="0"/>
          <w:marBottom w:val="0"/>
          <w:divBdr>
            <w:top w:val="none" w:sz="0" w:space="0" w:color="auto"/>
            <w:left w:val="none" w:sz="0" w:space="0" w:color="auto"/>
            <w:bottom w:val="none" w:sz="0" w:space="0" w:color="auto"/>
            <w:right w:val="none" w:sz="0" w:space="0" w:color="auto"/>
          </w:divBdr>
        </w:div>
      </w:divsChild>
    </w:div>
    <w:div w:id="1443301440">
      <w:bodyDiv w:val="1"/>
      <w:marLeft w:val="0"/>
      <w:marRight w:val="0"/>
      <w:marTop w:val="0"/>
      <w:marBottom w:val="0"/>
      <w:divBdr>
        <w:top w:val="none" w:sz="0" w:space="0" w:color="auto"/>
        <w:left w:val="none" w:sz="0" w:space="0" w:color="auto"/>
        <w:bottom w:val="none" w:sz="0" w:space="0" w:color="auto"/>
        <w:right w:val="none" w:sz="0" w:space="0" w:color="auto"/>
      </w:divBdr>
    </w:div>
    <w:div w:id="1460298594">
      <w:bodyDiv w:val="1"/>
      <w:marLeft w:val="0"/>
      <w:marRight w:val="0"/>
      <w:marTop w:val="0"/>
      <w:marBottom w:val="0"/>
      <w:divBdr>
        <w:top w:val="none" w:sz="0" w:space="0" w:color="auto"/>
        <w:left w:val="none" w:sz="0" w:space="0" w:color="auto"/>
        <w:bottom w:val="none" w:sz="0" w:space="0" w:color="auto"/>
        <w:right w:val="none" w:sz="0" w:space="0" w:color="auto"/>
      </w:divBdr>
    </w:div>
    <w:div w:id="1696419448">
      <w:bodyDiv w:val="1"/>
      <w:marLeft w:val="0"/>
      <w:marRight w:val="0"/>
      <w:marTop w:val="0"/>
      <w:marBottom w:val="0"/>
      <w:divBdr>
        <w:top w:val="none" w:sz="0" w:space="0" w:color="auto"/>
        <w:left w:val="none" w:sz="0" w:space="0" w:color="auto"/>
        <w:bottom w:val="none" w:sz="0" w:space="0" w:color="auto"/>
        <w:right w:val="none" w:sz="0" w:space="0" w:color="auto"/>
      </w:divBdr>
      <w:divsChild>
        <w:div w:id="674192273">
          <w:marLeft w:val="0"/>
          <w:marRight w:val="0"/>
          <w:marTop w:val="0"/>
          <w:marBottom w:val="0"/>
          <w:divBdr>
            <w:top w:val="none" w:sz="0" w:space="0" w:color="auto"/>
            <w:left w:val="none" w:sz="0" w:space="0" w:color="auto"/>
            <w:bottom w:val="none" w:sz="0" w:space="0" w:color="auto"/>
            <w:right w:val="none" w:sz="0" w:space="0" w:color="auto"/>
          </w:divBdr>
          <w:divsChild>
            <w:div w:id="688606615">
              <w:marLeft w:val="0"/>
              <w:marRight w:val="0"/>
              <w:marTop w:val="0"/>
              <w:marBottom w:val="0"/>
              <w:divBdr>
                <w:top w:val="none" w:sz="0" w:space="0" w:color="auto"/>
                <w:left w:val="none" w:sz="0" w:space="0" w:color="auto"/>
                <w:bottom w:val="none" w:sz="0" w:space="0" w:color="auto"/>
                <w:right w:val="none" w:sz="0" w:space="0" w:color="auto"/>
              </w:divBdr>
              <w:divsChild>
                <w:div w:id="1195075472">
                  <w:marLeft w:val="0"/>
                  <w:marRight w:val="0"/>
                  <w:marTop w:val="0"/>
                  <w:marBottom w:val="0"/>
                  <w:divBdr>
                    <w:top w:val="none" w:sz="0" w:space="0" w:color="auto"/>
                    <w:left w:val="none" w:sz="0" w:space="0" w:color="auto"/>
                    <w:bottom w:val="none" w:sz="0" w:space="0" w:color="auto"/>
                    <w:right w:val="none" w:sz="0" w:space="0" w:color="auto"/>
                  </w:divBdr>
                  <w:divsChild>
                    <w:div w:id="1596590953">
                      <w:marLeft w:val="0"/>
                      <w:marRight w:val="0"/>
                      <w:marTop w:val="0"/>
                      <w:marBottom w:val="0"/>
                      <w:divBdr>
                        <w:top w:val="none" w:sz="0" w:space="0" w:color="auto"/>
                        <w:left w:val="none" w:sz="0" w:space="0" w:color="auto"/>
                        <w:bottom w:val="none" w:sz="0" w:space="0" w:color="auto"/>
                        <w:right w:val="none" w:sz="0" w:space="0" w:color="auto"/>
                      </w:divBdr>
                      <w:divsChild>
                        <w:div w:id="421221638">
                          <w:marLeft w:val="0"/>
                          <w:marRight w:val="0"/>
                          <w:marTop w:val="0"/>
                          <w:marBottom w:val="0"/>
                          <w:divBdr>
                            <w:top w:val="none" w:sz="0" w:space="0" w:color="auto"/>
                            <w:left w:val="none" w:sz="0" w:space="0" w:color="auto"/>
                            <w:bottom w:val="none" w:sz="0" w:space="0" w:color="auto"/>
                            <w:right w:val="none" w:sz="0" w:space="0" w:color="auto"/>
                          </w:divBdr>
                          <w:divsChild>
                            <w:div w:id="531845133">
                              <w:marLeft w:val="0"/>
                              <w:marRight w:val="0"/>
                              <w:marTop w:val="0"/>
                              <w:marBottom w:val="0"/>
                              <w:divBdr>
                                <w:top w:val="none" w:sz="0" w:space="0" w:color="auto"/>
                                <w:left w:val="none" w:sz="0" w:space="0" w:color="auto"/>
                                <w:bottom w:val="none" w:sz="0" w:space="0" w:color="auto"/>
                                <w:right w:val="none" w:sz="0" w:space="0" w:color="auto"/>
                              </w:divBdr>
                              <w:divsChild>
                                <w:div w:id="21408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641072">
      <w:bodyDiv w:val="1"/>
      <w:marLeft w:val="0"/>
      <w:marRight w:val="0"/>
      <w:marTop w:val="0"/>
      <w:marBottom w:val="0"/>
      <w:divBdr>
        <w:top w:val="none" w:sz="0" w:space="0" w:color="auto"/>
        <w:left w:val="none" w:sz="0" w:space="0" w:color="auto"/>
        <w:bottom w:val="none" w:sz="0" w:space="0" w:color="auto"/>
        <w:right w:val="none" w:sz="0" w:space="0" w:color="auto"/>
      </w:divBdr>
      <w:divsChild>
        <w:div w:id="747768575">
          <w:marLeft w:val="0"/>
          <w:marRight w:val="0"/>
          <w:marTop w:val="0"/>
          <w:marBottom w:val="0"/>
          <w:divBdr>
            <w:top w:val="none" w:sz="0" w:space="0" w:color="auto"/>
            <w:left w:val="none" w:sz="0" w:space="0" w:color="auto"/>
            <w:bottom w:val="none" w:sz="0" w:space="0" w:color="auto"/>
            <w:right w:val="none" w:sz="0" w:space="0" w:color="auto"/>
          </w:divBdr>
          <w:divsChild>
            <w:div w:id="752318947">
              <w:marLeft w:val="0"/>
              <w:marRight w:val="0"/>
              <w:marTop w:val="0"/>
              <w:marBottom w:val="0"/>
              <w:divBdr>
                <w:top w:val="none" w:sz="0" w:space="0" w:color="auto"/>
                <w:left w:val="none" w:sz="0" w:space="0" w:color="auto"/>
                <w:bottom w:val="none" w:sz="0" w:space="0" w:color="auto"/>
                <w:right w:val="none" w:sz="0" w:space="0" w:color="auto"/>
              </w:divBdr>
              <w:divsChild>
                <w:div w:id="2045784525">
                  <w:marLeft w:val="0"/>
                  <w:marRight w:val="0"/>
                  <w:marTop w:val="0"/>
                  <w:marBottom w:val="0"/>
                  <w:divBdr>
                    <w:top w:val="none" w:sz="0" w:space="0" w:color="auto"/>
                    <w:left w:val="none" w:sz="0" w:space="0" w:color="auto"/>
                    <w:bottom w:val="none" w:sz="0" w:space="0" w:color="auto"/>
                    <w:right w:val="none" w:sz="0" w:space="0" w:color="auto"/>
                  </w:divBdr>
                  <w:divsChild>
                    <w:div w:id="924656869">
                      <w:marLeft w:val="0"/>
                      <w:marRight w:val="0"/>
                      <w:marTop w:val="0"/>
                      <w:marBottom w:val="0"/>
                      <w:divBdr>
                        <w:top w:val="none" w:sz="0" w:space="0" w:color="auto"/>
                        <w:left w:val="none" w:sz="0" w:space="0" w:color="auto"/>
                        <w:bottom w:val="none" w:sz="0" w:space="0" w:color="auto"/>
                        <w:right w:val="none" w:sz="0" w:space="0" w:color="auto"/>
                      </w:divBdr>
                    </w:div>
                    <w:div w:id="1802961040">
                      <w:marLeft w:val="0"/>
                      <w:marRight w:val="0"/>
                      <w:marTop w:val="0"/>
                      <w:marBottom w:val="0"/>
                      <w:divBdr>
                        <w:top w:val="none" w:sz="0" w:space="0" w:color="auto"/>
                        <w:left w:val="none" w:sz="0" w:space="0" w:color="auto"/>
                        <w:bottom w:val="none" w:sz="0" w:space="0" w:color="auto"/>
                        <w:right w:val="none" w:sz="0" w:space="0" w:color="auto"/>
                      </w:divBdr>
                    </w:div>
                    <w:div w:id="691493412">
                      <w:marLeft w:val="0"/>
                      <w:marRight w:val="0"/>
                      <w:marTop w:val="0"/>
                      <w:marBottom w:val="0"/>
                      <w:divBdr>
                        <w:top w:val="none" w:sz="0" w:space="0" w:color="auto"/>
                        <w:left w:val="none" w:sz="0" w:space="0" w:color="auto"/>
                        <w:bottom w:val="none" w:sz="0" w:space="0" w:color="auto"/>
                        <w:right w:val="none" w:sz="0" w:space="0" w:color="auto"/>
                      </w:divBdr>
                    </w:div>
                    <w:div w:id="1204446908">
                      <w:marLeft w:val="0"/>
                      <w:marRight w:val="0"/>
                      <w:marTop w:val="0"/>
                      <w:marBottom w:val="0"/>
                      <w:divBdr>
                        <w:top w:val="none" w:sz="0" w:space="0" w:color="auto"/>
                        <w:left w:val="none" w:sz="0" w:space="0" w:color="auto"/>
                        <w:bottom w:val="none" w:sz="0" w:space="0" w:color="auto"/>
                        <w:right w:val="none" w:sz="0" w:space="0" w:color="auto"/>
                      </w:divBdr>
                    </w:div>
                    <w:div w:id="1344044879">
                      <w:marLeft w:val="0"/>
                      <w:marRight w:val="0"/>
                      <w:marTop w:val="0"/>
                      <w:marBottom w:val="0"/>
                      <w:divBdr>
                        <w:top w:val="none" w:sz="0" w:space="0" w:color="auto"/>
                        <w:left w:val="none" w:sz="0" w:space="0" w:color="auto"/>
                        <w:bottom w:val="none" w:sz="0" w:space="0" w:color="auto"/>
                        <w:right w:val="none" w:sz="0" w:space="0" w:color="auto"/>
                      </w:divBdr>
                    </w:div>
                    <w:div w:id="437601391">
                      <w:marLeft w:val="0"/>
                      <w:marRight w:val="0"/>
                      <w:marTop w:val="0"/>
                      <w:marBottom w:val="0"/>
                      <w:divBdr>
                        <w:top w:val="none" w:sz="0" w:space="0" w:color="auto"/>
                        <w:left w:val="none" w:sz="0" w:space="0" w:color="auto"/>
                        <w:bottom w:val="none" w:sz="0" w:space="0" w:color="auto"/>
                        <w:right w:val="none" w:sz="0" w:space="0" w:color="auto"/>
                      </w:divBdr>
                    </w:div>
                    <w:div w:id="19540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280">
      <w:bodyDiv w:val="1"/>
      <w:marLeft w:val="0"/>
      <w:marRight w:val="0"/>
      <w:marTop w:val="0"/>
      <w:marBottom w:val="0"/>
      <w:divBdr>
        <w:top w:val="none" w:sz="0" w:space="0" w:color="auto"/>
        <w:left w:val="none" w:sz="0" w:space="0" w:color="auto"/>
        <w:bottom w:val="none" w:sz="0" w:space="0" w:color="auto"/>
        <w:right w:val="none" w:sz="0" w:space="0" w:color="auto"/>
      </w:divBdr>
    </w:div>
    <w:div w:id="1979605229">
      <w:bodyDiv w:val="1"/>
      <w:marLeft w:val="0"/>
      <w:marRight w:val="0"/>
      <w:marTop w:val="0"/>
      <w:marBottom w:val="0"/>
      <w:divBdr>
        <w:top w:val="none" w:sz="0" w:space="0" w:color="auto"/>
        <w:left w:val="none" w:sz="0" w:space="0" w:color="auto"/>
        <w:bottom w:val="none" w:sz="0" w:space="0" w:color="auto"/>
        <w:right w:val="none" w:sz="0" w:space="0" w:color="auto"/>
      </w:divBdr>
    </w:div>
    <w:div w:id="2054310980">
      <w:bodyDiv w:val="1"/>
      <w:marLeft w:val="0"/>
      <w:marRight w:val="0"/>
      <w:marTop w:val="0"/>
      <w:marBottom w:val="0"/>
      <w:divBdr>
        <w:top w:val="none" w:sz="0" w:space="0" w:color="auto"/>
        <w:left w:val="none" w:sz="0" w:space="0" w:color="auto"/>
        <w:bottom w:val="none" w:sz="0" w:space="0" w:color="auto"/>
        <w:right w:val="none" w:sz="0" w:space="0" w:color="auto"/>
      </w:divBdr>
    </w:div>
    <w:div w:id="2112780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comunedigenova/docs/bluebookdigital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sabellarhod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ara.barbieri@comune.genov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fficiostampa@comune.genova.it" TargetMode="External"/><Relationship Id="rId4" Type="http://schemas.openxmlformats.org/officeDocument/2006/relationships/settings" Target="settings.xml"/><Relationship Id="rId9" Type="http://schemas.openxmlformats.org/officeDocument/2006/relationships/hyperlink" Target="http://www.besummit.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federico.casabella@comune.genova.it" TargetMode="External"/><Relationship Id="rId2" Type="http://schemas.openxmlformats.org/officeDocument/2006/relationships/hyperlink" Target="mailto:ufficiostampa@comune.genova.it" TargetMode="External"/><Relationship Id="rId1" Type="http://schemas.openxmlformats.org/officeDocument/2006/relationships/image" Target="media/image4.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cid:ii_jvdprz3q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FABE8-61BC-4C7D-BEB8-D3454F2F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4988</Characters>
  <Application>Microsoft Office Word</Application>
  <DocSecurity>4</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lastModifiedBy>Barbieri Chiara</cp:lastModifiedBy>
  <cp:revision>2</cp:revision>
  <cp:lastPrinted>2021-09-20T09:28:00Z</cp:lastPrinted>
  <dcterms:created xsi:type="dcterms:W3CDTF">2021-09-20T09:28:00Z</dcterms:created>
  <dcterms:modified xsi:type="dcterms:W3CDTF">2021-09-20T09:28:00Z</dcterms:modified>
</cp:coreProperties>
</file>